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962A9" w:rsidRPr="008B4FE6" w14:paraId="0FE42FEB" w14:textId="77777777" w:rsidTr="004A56F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EC562E0" w14:textId="77777777"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56F007F" w14:textId="7AF28BC8" w:rsidR="002962A9" w:rsidRPr="008B4FE6" w:rsidRDefault="002962A9" w:rsidP="004A56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Rozporządzenie Ministra Finansów</w:t>
            </w:r>
            <w:r w:rsidR="00A541BE">
              <w:rPr>
                <w:rFonts w:ascii="Times New Roman" w:hAnsi="Times New Roman"/>
                <w:color w:val="000000"/>
              </w:rPr>
              <w:t xml:space="preserve"> </w:t>
            </w:r>
            <w:r w:rsidRPr="009065F5">
              <w:rPr>
                <w:rFonts w:ascii="Times New Roman" w:hAnsi="Times New Roman"/>
                <w:color w:val="000000"/>
              </w:rPr>
              <w:t>w sprawie</w:t>
            </w:r>
            <w:r w:rsidRPr="00EA4B12">
              <w:rPr>
                <w:rFonts w:ascii="Times New Roman" w:hAnsi="Times New Roman"/>
                <w:color w:val="000000"/>
              </w:rPr>
              <w:t xml:space="preserve"> </w:t>
            </w:r>
            <w:r w:rsidR="00884AEC">
              <w:rPr>
                <w:rFonts w:ascii="Times New Roman" w:hAnsi="Times New Roman"/>
                <w:color w:val="000000"/>
              </w:rPr>
              <w:t xml:space="preserve">obowiązkowego </w:t>
            </w:r>
            <w:r w:rsidR="00BE2939">
              <w:rPr>
                <w:rFonts w:ascii="Times New Roman" w:hAnsi="Times New Roman"/>
                <w:color w:val="000000"/>
              </w:rPr>
              <w:t>ubezpieczenia sponsora i badacza w związku z prowadzeniem badania klinicznego wyrobu lub badania działania wyrobu medycznego do diagnostyki in vitro</w:t>
            </w:r>
          </w:p>
          <w:p w14:paraId="7E72C8CC" w14:textId="77777777"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48E30F3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16F8E402" w14:textId="654FDC98" w:rsidR="00BE2939" w:rsidRDefault="00BE293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DF8910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E17119" w14:textId="77777777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ABC8999" w14:textId="77777777" w:rsidR="002962A9" w:rsidRPr="009065F5" w:rsidRDefault="008A7B75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Pan Piotr Patkowski</w:t>
            </w:r>
            <w:r w:rsidR="002962A9" w:rsidRPr="009065F5"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5DF7914A" w14:textId="77777777" w:rsidR="002962A9" w:rsidRPr="0063060B" w:rsidRDefault="002962A9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65F5">
              <w:rPr>
                <w:rFonts w:ascii="Times New Roman" w:hAnsi="Times New Roman"/>
                <w:sz w:val="21"/>
                <w:szCs w:val="21"/>
              </w:rPr>
              <w:t>Podsekretarz Stanu w Ministerstwie Finansów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D8DB47F" w14:textId="77777777" w:rsidR="002962A9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0526C90" w14:textId="47C3610F"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 xml:space="preserve">Piotr </w:t>
            </w:r>
            <w:proofErr w:type="spellStart"/>
            <w:r w:rsidRPr="009065F5">
              <w:rPr>
                <w:rFonts w:ascii="Times New Roman" w:hAnsi="Times New Roman"/>
                <w:color w:val="000000"/>
              </w:rPr>
              <w:t>Litwiniuk</w:t>
            </w:r>
            <w:proofErr w:type="spellEnd"/>
            <w:r w:rsidR="00D650E4">
              <w:rPr>
                <w:rFonts w:ascii="Times New Roman" w:hAnsi="Times New Roman"/>
                <w:color w:val="000000"/>
              </w:rPr>
              <w:t xml:space="preserve"> – Departament</w:t>
            </w:r>
            <w:r w:rsidR="004E01BE">
              <w:rPr>
                <w:rFonts w:ascii="Times New Roman" w:hAnsi="Times New Roman"/>
                <w:color w:val="000000"/>
              </w:rPr>
              <w:t xml:space="preserve"> Rozwoju Rynku Finansowego</w:t>
            </w:r>
            <w:r w:rsidRPr="009065F5">
              <w:rPr>
                <w:rFonts w:ascii="Times New Roman" w:hAnsi="Times New Roman"/>
                <w:color w:val="000000"/>
              </w:rPr>
              <w:t>, tel. 694 32 61</w:t>
            </w:r>
            <w:r w:rsidR="00D650E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1BB70A" w14:textId="77777777" w:rsidR="002962A9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906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250FFC">
                <w:rPr>
                  <w:rStyle w:val="Hipercze"/>
                  <w:rFonts w:ascii="Times New Roman" w:hAnsi="Times New Roman"/>
                  <w:lang w:val="en-US"/>
                </w:rPr>
                <w:t>piotr.litwiniuk@mf.gov.pl</w:t>
              </w:r>
            </w:hyperlink>
          </w:p>
          <w:p w14:paraId="0349D59A" w14:textId="77777777"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29415B0" w14:textId="2829A0C0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C12B7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  <w:r w:rsidR="00424BD0">
              <w:rPr>
                <w:rFonts w:ascii="Times New Roman" w:hAnsi="Times New Roman"/>
                <w:b/>
                <w:sz w:val="21"/>
                <w:szCs w:val="21"/>
              </w:rPr>
              <w:t xml:space="preserve"> czerwca</w:t>
            </w:r>
            <w:r w:rsidR="008A7B75">
              <w:rPr>
                <w:rFonts w:ascii="Times New Roman" w:hAnsi="Times New Roman"/>
                <w:b/>
                <w:sz w:val="21"/>
                <w:szCs w:val="21"/>
              </w:rPr>
              <w:t xml:space="preserve"> 202</w:t>
            </w:r>
            <w:r w:rsidR="006B4E85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2D3F9C">
              <w:rPr>
                <w:rFonts w:ascii="Times New Roman" w:hAnsi="Times New Roman"/>
                <w:b/>
                <w:sz w:val="21"/>
                <w:szCs w:val="21"/>
              </w:rPr>
              <w:t xml:space="preserve"> r. </w:t>
            </w:r>
          </w:p>
          <w:p w14:paraId="4610E93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D0B403" w14:textId="77777777" w:rsidR="002962A9" w:rsidRPr="0065019F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E968B51" w14:textId="785F6FFA" w:rsidR="002962A9" w:rsidRPr="005549C8" w:rsidRDefault="002962A9" w:rsidP="004A56F7">
            <w:pPr>
              <w:tabs>
                <w:tab w:val="left" w:pos="296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549C8">
              <w:rPr>
                <w:rFonts w:ascii="Times New Roman" w:hAnsi="Times New Roman"/>
              </w:rPr>
              <w:t xml:space="preserve">Upoważnienie ustawowe </w:t>
            </w:r>
            <w:r>
              <w:rPr>
                <w:rFonts w:ascii="Times New Roman" w:hAnsi="Times New Roman"/>
              </w:rPr>
              <w:t xml:space="preserve">zawarte w </w:t>
            </w:r>
            <w:r w:rsidRPr="005549C8">
              <w:rPr>
                <w:rFonts w:ascii="Times New Roman" w:hAnsi="Times New Roman"/>
              </w:rPr>
              <w:t xml:space="preserve">art. </w:t>
            </w:r>
            <w:r w:rsidR="00BE2939">
              <w:rPr>
                <w:rFonts w:ascii="Times New Roman" w:hAnsi="Times New Roman"/>
              </w:rPr>
              <w:t xml:space="preserve">32 ust. 3 ustawy </w:t>
            </w:r>
            <w:r w:rsidR="00BE2939" w:rsidRPr="00BE2939">
              <w:rPr>
                <w:rFonts w:ascii="Times New Roman" w:hAnsi="Times New Roman"/>
                <w:bCs/>
              </w:rPr>
              <w:t>z dnia 7 kwietnia 2022 r. o wyrobach medycznych (Dz. U. poz. 974)</w:t>
            </w:r>
          </w:p>
          <w:p w14:paraId="406B6D0E" w14:textId="77777777" w:rsidR="002962A9" w:rsidRPr="005549C8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14:paraId="744388A0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14:paraId="5DDD5A75" w14:textId="6BB17C0C" w:rsidR="002962A9" w:rsidRPr="008B4FE6" w:rsidRDefault="002962A9" w:rsidP="008605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2B">
              <w:rPr>
                <w:rFonts w:ascii="Times New Roman" w:hAnsi="Times New Roman"/>
                <w:b/>
              </w:rPr>
              <w:t xml:space="preserve">Nr </w:t>
            </w:r>
            <w:r w:rsidR="00225378">
              <w:rPr>
                <w:rFonts w:ascii="Times New Roman" w:hAnsi="Times New Roman"/>
                <w:b/>
              </w:rPr>
              <w:t>571</w:t>
            </w:r>
            <w:r w:rsidR="002D3F9C">
              <w:rPr>
                <w:rFonts w:ascii="Times New Roman" w:hAnsi="Times New Roman"/>
                <w:b/>
              </w:rPr>
              <w:t xml:space="preserve"> </w:t>
            </w:r>
            <w:r w:rsidRPr="0045652B">
              <w:rPr>
                <w:rFonts w:ascii="Times New Roman" w:hAnsi="Times New Roman"/>
                <w:b/>
              </w:rPr>
              <w:t xml:space="preserve">w </w:t>
            </w:r>
            <w:r w:rsidR="00860528">
              <w:rPr>
                <w:rFonts w:ascii="Times New Roman" w:hAnsi="Times New Roman"/>
                <w:b/>
              </w:rPr>
              <w:t>W</w:t>
            </w:r>
            <w:r w:rsidRPr="0045652B">
              <w:rPr>
                <w:rFonts w:ascii="Times New Roman" w:hAnsi="Times New Roman"/>
                <w:b/>
              </w:rPr>
              <w:t>ykazie prac legislacyjnych Ministra Finansów</w:t>
            </w:r>
            <w:r w:rsidR="00A541B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962A9" w:rsidRPr="0022687A" w14:paraId="1DCDB5B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0F160D" w14:textId="77777777" w:rsidR="002962A9" w:rsidRPr="00627221" w:rsidRDefault="002962A9" w:rsidP="004A5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962A9" w:rsidRPr="008B4FE6" w14:paraId="5BEDEA55" w14:textId="77777777" w:rsidTr="004A56F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C1ABE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962A9" w:rsidRPr="008B4FE6" w14:paraId="28EF49F7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C6CD49" w14:textId="380513DC" w:rsidR="00AC12B7" w:rsidRDefault="00424BD0" w:rsidP="00AC12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24BD0">
              <w:rPr>
                <w:rFonts w:ascii="Times New Roman" w:hAnsi="Times New Roman"/>
                <w:bCs/>
                <w:color w:val="000000"/>
              </w:rPr>
              <w:t xml:space="preserve">Zasadność podjęcia prac zmierzających do wydania rozporządzenia wynika z wejścia w życie przepisów ustawy z dnia 7 kwietnia 2022 r. o wyrobach medycznych. Nowe regulacje wprowadzają m.in. obowiązek ubezpieczenia sponsora i badacza w związku z prowadzeniem </w:t>
            </w:r>
            <w:r w:rsidR="00AC12B7">
              <w:rPr>
                <w:rFonts w:ascii="Times New Roman" w:hAnsi="Times New Roman"/>
                <w:bCs/>
                <w:color w:val="000000"/>
              </w:rPr>
              <w:t xml:space="preserve">określonej działalności. </w:t>
            </w:r>
          </w:p>
          <w:p w14:paraId="218ACD0A" w14:textId="6790FCAC" w:rsidR="00AC12B7" w:rsidRPr="00AC12B7" w:rsidRDefault="00AC12B7" w:rsidP="00AC12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C12B7">
              <w:rPr>
                <w:rFonts w:ascii="Times New Roman" w:hAnsi="Times New Roman"/>
                <w:bCs/>
                <w:color w:val="000000"/>
              </w:rPr>
              <w:t>Na podstawie art. 32 ust. 1 ustawy o wyrobach medycznych, sponsor i badacz zostali zobowiązani do posiadania ubezpieczenia, o którym mowa w art. 69 ust. 1 rozporządzenia Parlamentu Europejskiego i Rady</w:t>
            </w:r>
            <w:r w:rsidR="00002F86">
              <w:rPr>
                <w:rFonts w:ascii="Times New Roman" w:hAnsi="Times New Roman"/>
                <w:bCs/>
                <w:color w:val="000000"/>
              </w:rPr>
              <w:t xml:space="preserve"> (UE) </w:t>
            </w:r>
            <w:r w:rsidR="00002F86" w:rsidRPr="00002F86">
              <w:rPr>
                <w:rFonts w:ascii="Times New Roman" w:hAnsi="Times New Roman"/>
                <w:bCs/>
                <w:color w:val="000000"/>
              </w:rPr>
              <w:t>2017/745</w:t>
            </w:r>
            <w:r w:rsidRPr="00AC12B7">
              <w:rPr>
                <w:rFonts w:ascii="Times New Roman" w:hAnsi="Times New Roman"/>
                <w:bCs/>
                <w:color w:val="000000"/>
              </w:rPr>
              <w:t xml:space="preserve"> z dnia 5 kwietnia 2017 r. w sprawie wyrobów medycznych, zmiany dyrektywy 2001/83/WE, rozporządzenia (WE) nr 178/2002 i rozporządzenia (WE) nr 1223/2009 oraz uchylenia dyrektyw Rady 90/385/EWG i 93/42/EWG (Dz. Urz. UE L 117 z 05.05.2017, str. 1, z </w:t>
            </w:r>
            <w:proofErr w:type="spellStart"/>
            <w:r w:rsidRPr="00AC12B7">
              <w:rPr>
                <w:rFonts w:ascii="Times New Roman" w:hAnsi="Times New Roman"/>
                <w:bCs/>
                <w:color w:val="000000"/>
              </w:rPr>
              <w:t>późn</w:t>
            </w:r>
            <w:proofErr w:type="spellEnd"/>
            <w:r w:rsidRPr="00AC12B7">
              <w:rPr>
                <w:rFonts w:ascii="Times New Roman" w:hAnsi="Times New Roman"/>
                <w:bCs/>
                <w:color w:val="000000"/>
              </w:rPr>
              <w:t xml:space="preserve">. zm.). Zgodnie z tym przepisem Państwa członkowskie zapewniają funkcjonowanie systemów odszkodowania – w formie ubezpieczenia, gwarancji lub podobnych rozwiązań równoważnych pod względem celu, która jest odpowiednia do charakteru i skali ryzyka – za szkody poniesione przez uczestnika wynikające z udziału w badaniu klinicznym prowadzonym na ich terytorium. </w:t>
            </w:r>
          </w:p>
          <w:p w14:paraId="64E8BCBE" w14:textId="741A862A" w:rsidR="00AC12B7" w:rsidRPr="00AC12B7" w:rsidRDefault="00AC12B7" w:rsidP="00AC12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C12B7">
              <w:rPr>
                <w:rFonts w:ascii="Times New Roman" w:hAnsi="Times New Roman"/>
                <w:bCs/>
                <w:color w:val="000000"/>
              </w:rPr>
              <w:t xml:space="preserve">Jednocześnie na podstawie art. 40 ust. 1 ustawy o wyrobach medycznych, sponsor i badacz zostali zobowiązani do posiadania ubezpieczenia, o którym mowa w art. 65 ust. 1 rozporządzenia Parlamentu Europejskiego i Rady (UE) 2017/746 z dnia 5 kwietnia 2017 r. w sprawie wyrobów medycznych do diagnostyki in vitro oraz uchylenia dyrektywy 98/79/WE i decyzji Komisji 2010/227/UE (Dz. Urz. UE L 117 z 05.05.2017, str. 176, </w:t>
            </w:r>
            <w:r w:rsidR="00002F86">
              <w:rPr>
                <w:rFonts w:ascii="Times New Roman" w:hAnsi="Times New Roman"/>
                <w:bCs/>
                <w:color w:val="000000"/>
              </w:rPr>
              <w:t xml:space="preserve">z </w:t>
            </w:r>
            <w:proofErr w:type="spellStart"/>
            <w:r w:rsidR="00002F86">
              <w:rPr>
                <w:rFonts w:ascii="Times New Roman" w:hAnsi="Times New Roman"/>
                <w:bCs/>
                <w:color w:val="000000"/>
              </w:rPr>
              <w:t>późn</w:t>
            </w:r>
            <w:proofErr w:type="spellEnd"/>
            <w:r w:rsidR="00002F86">
              <w:rPr>
                <w:rFonts w:ascii="Times New Roman" w:hAnsi="Times New Roman"/>
                <w:bCs/>
                <w:color w:val="000000"/>
              </w:rPr>
              <w:t>. zm.</w:t>
            </w:r>
            <w:r w:rsidRPr="00AC12B7">
              <w:rPr>
                <w:rFonts w:ascii="Times New Roman" w:hAnsi="Times New Roman"/>
                <w:bCs/>
                <w:color w:val="000000"/>
              </w:rPr>
              <w:t>). Zgodnie z tym przepisem Państwa członkowskie zapewniają funkcjonowanie systemów odszkodowania – w formie ubezpieczenia, gwarancji lub podobnych rozwiązań równoważnych pod względem celu, która jest odpowiednia do charakteru i skali ryzyka – za szkody poniesione przez uczestnika wynikające z udziału w badaniu działania prowadzonym na ich terytorium.</w:t>
            </w:r>
          </w:p>
          <w:p w14:paraId="4F9DA322" w14:textId="160562F7" w:rsidR="00AC12B7" w:rsidRPr="00AC12B7" w:rsidRDefault="00AC12B7" w:rsidP="00AC12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C12B7">
              <w:rPr>
                <w:rFonts w:ascii="Times New Roman" w:hAnsi="Times New Roman"/>
                <w:bCs/>
                <w:color w:val="000000"/>
              </w:rPr>
              <w:t>W art. 32 ust. 3 ustawy o wyrobach medycznych zostało zawarte upoważnienie, zgodnie z którym minister właściwy do spraw instytucji finansowych w porozumieniu z ministrem właściwym do spraw zdrowia, po zasięgnięciu opinii Polskiej Izby Ubezpieczeń, określi, w drodze rozporządzenia, szczegółowy zakres ubezpieczenia sponsora i badacza za szkody wyrządzone w związku z prowadzeniem badania klinicznego wyrobu lub badania działania wyrobu medycznego do diagnostyki in vitro, termin powstania obowiązku ubezpieczenia oraz minimalną sumę gwarancyjną, biorąc pod uwagę ryzyko szkody związane z prowadzeniem badania.</w:t>
            </w:r>
          </w:p>
          <w:p w14:paraId="6D890534" w14:textId="09E7E999" w:rsidR="00424BD0" w:rsidRDefault="00424BD0" w:rsidP="00AC12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24BD0">
              <w:rPr>
                <w:rFonts w:ascii="Times New Roman" w:hAnsi="Times New Roman"/>
                <w:bCs/>
                <w:color w:val="000000"/>
              </w:rPr>
              <w:t>W związku z tym powstaje konieczność wydania now</w:t>
            </w:r>
            <w:r>
              <w:rPr>
                <w:rFonts w:ascii="Times New Roman" w:hAnsi="Times New Roman"/>
                <w:bCs/>
                <w:color w:val="000000"/>
              </w:rPr>
              <w:t xml:space="preserve">ych regulacji z zakresu ww. ubezpieczenia sponsora i badacza. </w:t>
            </w:r>
          </w:p>
          <w:p w14:paraId="21147593" w14:textId="012613EF" w:rsidR="00AC12B7" w:rsidRPr="00B37C80" w:rsidRDefault="00AC12B7" w:rsidP="00424B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267470F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F56018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962A9" w:rsidRPr="008B4FE6" w14:paraId="35F6773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4E46CD" w14:textId="403D57F1" w:rsidR="00AC12B7" w:rsidRDefault="00424BD0" w:rsidP="00F642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24BD0">
              <w:rPr>
                <w:rFonts w:ascii="Times New Roman" w:hAnsi="Times New Roman"/>
                <w:color w:val="000000"/>
                <w:spacing w:val="-2"/>
              </w:rPr>
              <w:t>W związku z nowymi regulacjami zawartymi w ustawie o</w:t>
            </w:r>
            <w:r w:rsidRPr="00424BD0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AC12B7">
              <w:rPr>
                <w:rFonts w:ascii="Times New Roman" w:hAnsi="Times New Roman"/>
                <w:bCs/>
                <w:color w:val="000000"/>
                <w:spacing w:val="-2"/>
              </w:rPr>
              <w:t xml:space="preserve">wyrobach medycznych </w:t>
            </w:r>
            <w:r w:rsidRPr="00424BD0">
              <w:rPr>
                <w:rFonts w:ascii="Times New Roman" w:hAnsi="Times New Roman"/>
                <w:color w:val="000000"/>
                <w:spacing w:val="-2"/>
              </w:rPr>
              <w:t xml:space="preserve">niezbędne jest wydanie aktu wykonawczego, który określi </w:t>
            </w:r>
            <w:r w:rsidR="00AC12B7" w:rsidRPr="00AC12B7">
              <w:rPr>
                <w:rFonts w:ascii="Times New Roman" w:hAnsi="Times New Roman"/>
                <w:bCs/>
                <w:color w:val="000000"/>
                <w:spacing w:val="-2"/>
              </w:rPr>
              <w:t>szczegółowy zakres ubezpieczenia sponsora i badacza za szkody wyrządzone w związku z prowadzeniem badania klinicznego wyrobu lub badania działania wyrobu medycznego do diagnostyki in vitro, termin powstania obowiązku ubezpieczenia oraz minimalną sumę gwarancyjną</w:t>
            </w:r>
            <w:r w:rsidR="00AC12B7">
              <w:rPr>
                <w:rFonts w:ascii="Times New Roman" w:hAnsi="Times New Roman"/>
                <w:bCs/>
                <w:color w:val="000000"/>
                <w:spacing w:val="-2"/>
              </w:rPr>
              <w:t xml:space="preserve"> tego ubezpieczenia. </w:t>
            </w:r>
          </w:p>
          <w:p w14:paraId="1B661313" w14:textId="05FABA22" w:rsidR="00AC12B7" w:rsidRPr="00B37C80" w:rsidRDefault="00AC12B7" w:rsidP="00F642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9E9D976" w14:textId="77777777" w:rsidTr="004A56F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47BB50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962A9" w:rsidRPr="008B4FE6" w14:paraId="0262067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D30623" w14:textId="67B2509B" w:rsidR="00F64210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pl"/>
              </w:rPr>
            </w:pPr>
            <w:r w:rsidRPr="00F84A12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Brak </w:t>
            </w:r>
            <w:r w:rsidR="00424BD0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informacji. </w:t>
            </w:r>
          </w:p>
          <w:p w14:paraId="712A6498" w14:textId="77777777" w:rsidR="00AC12B7" w:rsidRPr="00B37C80" w:rsidRDefault="00AC12B7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7ADDF29" w14:textId="77777777" w:rsidTr="004A56F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9DF432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962A9" w:rsidRPr="008B4FE6" w14:paraId="18DA1457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56ECD3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80314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2ADCBD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62FEE9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962A9" w:rsidRPr="008B4FE6" w14:paraId="50C24FE5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4B07C1" w14:textId="032FB431" w:rsidR="002962A9" w:rsidRPr="008B4FE6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Sponsorzy i badacze – wytwórcy wyrobów medycznych lub ich przedstawiciele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67528CB" w14:textId="70BB588F" w:rsidR="002962A9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60 podmiotów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7AAB7A2" w14:textId="0FF3F19B" w:rsidR="002962A9" w:rsidRPr="008B4FE6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</w:t>
            </w:r>
            <w:r w:rsidRPr="0083485E">
              <w:rPr>
                <w:rFonts w:ascii="Times New Roman" w:hAnsi="Times New Roman"/>
                <w:color w:val="000000"/>
                <w:spacing w:val="-2"/>
              </w:rPr>
              <w:t xml:space="preserve"> Rejestracji Produktów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3485E">
              <w:rPr>
                <w:rFonts w:ascii="Times New Roman" w:hAnsi="Times New Roman"/>
                <w:color w:val="000000"/>
                <w:spacing w:val="-2"/>
              </w:rPr>
              <w:t>Leczniczych, Wyrobów Medycznych i Produktów Biobójczych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6AD5C6D" w14:textId="02FCB594" w:rsidR="002962A9" w:rsidRDefault="0083485E" w:rsidP="00860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 xml:space="preserve">Zawieranie umów ubezpieczenia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sponsora i badacza </w:t>
            </w:r>
            <w:r w:rsidRPr="0083485E">
              <w:rPr>
                <w:rFonts w:ascii="Times New Roman" w:hAnsi="Times New Roman"/>
                <w:color w:val="000000"/>
                <w:spacing w:val="-2"/>
              </w:rPr>
              <w:t>w związku z prowadzeniem badania klinicznego wyrobu lub badania działania wyrobu medycznego do diagnostyki in vitro</w:t>
            </w:r>
          </w:p>
          <w:p w14:paraId="7B539684" w14:textId="4A124C0B" w:rsidR="0083485E" w:rsidRPr="008B4FE6" w:rsidRDefault="0083485E" w:rsidP="004A56F7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3485E" w:rsidRPr="008B4FE6" w14:paraId="2BC45FBC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97F47E" w14:textId="18753EBC" w:rsidR="0083485E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Zakłady ubezpieczeń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F072B65" w14:textId="566EC0B6" w:rsidR="0083485E" w:rsidRPr="0083485E" w:rsidRDefault="00706173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27</w:t>
            </w:r>
            <w:r w:rsidR="0083485E" w:rsidRPr="0083485E">
              <w:rPr>
                <w:rFonts w:ascii="Times New Roman" w:hAnsi="Times New Roman"/>
                <w:color w:val="000000"/>
                <w:spacing w:val="-2"/>
              </w:rPr>
              <w:t xml:space="preserve"> zakładów ubezpieczeń posiadających zezwolenie na wykonywanie działalności w przedmiotowym zakresie</w:t>
            </w:r>
          </w:p>
          <w:p w14:paraId="108B7C77" w14:textId="77777777" w:rsidR="0083485E" w:rsidRDefault="0083485E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23289EA" w14:textId="638C45D8" w:rsidR="0083485E" w:rsidRPr="008B4FE6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Komisji Nadzoru Finansowego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E1C80C" w14:textId="511F636F" w:rsidR="0083485E" w:rsidRPr="0083485E" w:rsidRDefault="0083485E" w:rsidP="00860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>Zakłady ubezpieczeń, które będą zawierały umowy ubezpieczenia</w:t>
            </w:r>
          </w:p>
        </w:tc>
      </w:tr>
      <w:tr w:rsidR="002962A9" w:rsidRPr="008B4FE6" w14:paraId="4BC5CFF0" w14:textId="77777777" w:rsidTr="004A56F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7FED7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962A9" w:rsidRPr="008B4FE6" w14:paraId="5F1DAAC6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C0A14DD" w14:textId="0B98387F" w:rsid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</w:t>
            </w:r>
            <w:r w:rsidR="00CA4D7D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m.in.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Komisj</w:t>
            </w:r>
            <w:r>
              <w:rPr>
                <w:rFonts w:ascii="Times New Roman" w:hAnsi="Times New Roman"/>
                <w:color w:val="000000"/>
                <w:spacing w:val="-2"/>
              </w:rPr>
              <w:t>i Nadzoru Finansowego, Rzecznikowi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Finansowe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mu, Urzędowi 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>Rejestracji Produktów Leczniczych, Wyrobów Medycznych i Produktów Biobójczych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oraz do przedstawicieli </w:t>
            </w:r>
            <w:r>
              <w:rPr>
                <w:rFonts w:ascii="Times New Roman" w:hAnsi="Times New Roman"/>
                <w:color w:val="000000"/>
                <w:spacing w:val="-2"/>
              </w:rPr>
              <w:t>izb branży lekarskiej i leczniczej</w:t>
            </w:r>
            <w:r w:rsidR="009A3E9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5898A49" w14:textId="0F77093C" w:rsidR="00706173" w:rsidRP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dniowy termin na zgłaszanie uwag.  </w:t>
            </w:r>
          </w:p>
          <w:p w14:paraId="4105CEC7" w14:textId="4C72F069" w:rsid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>Zgodnie z upoważnieniem ustawowym, projekt rozporządzenia zostanie przekazany do zaopiniowania przez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Polską Izbę Ubezpieczeń. </w:t>
            </w:r>
          </w:p>
          <w:p w14:paraId="0389F8E2" w14:textId="77777777"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38239454" w14:textId="77777777" w:rsidTr="004A56F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2D625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962A9" w:rsidRPr="008B4FE6" w14:paraId="1156D187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FE2EBC" w14:textId="77777777" w:rsidR="002962A9" w:rsidRPr="00C53F26" w:rsidRDefault="002962A9" w:rsidP="004A56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D53C26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962A9" w:rsidRPr="008B4FE6" w14:paraId="3EA34D76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AB0DA52" w14:textId="77777777" w:rsidR="002962A9" w:rsidRPr="00C53F26" w:rsidRDefault="002962A9" w:rsidP="004A56F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4510E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967B0D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FB6A0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F7340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51685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8DD5F8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5642EA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51F136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F752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EB03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89AED4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8E42B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962A9" w:rsidRPr="008B4FE6" w14:paraId="512EB95A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DF8B0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43E6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A4F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06054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05583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165E0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22B6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ADB8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B184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F549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C84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F517E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33B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FA89175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89845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A6E4D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A68AF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CE9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12952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EFA7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05E9C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E7197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9BD3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C6A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31F7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4AD2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6CE56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F4EA103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E0F977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CF1A6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4C8E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BCD2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CB75A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DE2A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9E2AF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E2317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FD0C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77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7AEF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4F88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31A9D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09FA467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83B13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1EB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04E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4CBA5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954C3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9A6F4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AC4D6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1B13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97AA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6280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94E1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650D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D669A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2A3DB3D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2C58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FC7A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6AE0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0AD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7C398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6B9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092A1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A0D4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F5CD2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D081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BD5FC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0F6E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1A29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E8005BB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1E7EC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F1E33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7AAA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A76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A093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4AE1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B16C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C552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AC2FE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B6B69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7B18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B12B8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DFC4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2F606AD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68B93D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973EF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843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4C66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B5B0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D08CB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B3FD0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FF1BF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E070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977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A07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7D6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69051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65078ED6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6AC5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3546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DC2C6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A02C9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C115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2516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49E6F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2E3F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4A3DA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AFEB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797E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F409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15591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20DE292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FF8C85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BEC6E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228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FC57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B8583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1D80A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DD1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AF6A7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4486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948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202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F3B00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B440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D844C24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B9E309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47D4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1FBF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B424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59EBE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BB64B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13A6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F9D79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D128C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641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A77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1436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6C945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EEE4E4D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69B5D4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715B1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BF2E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805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425E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1ED5E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FFCCD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612A9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ACCE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EB2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BAE38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87F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F3AA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1785C471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3ED4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78E38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E53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155B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62CFC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C923B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6CD0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86580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EB9C2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D2199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CD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C630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36988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84CCAC8" w14:textId="77777777" w:rsidTr="004A5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CDD74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C8896C" w14:textId="77777777"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490856DD" w14:textId="77777777" w:rsidTr="004A56F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50C1D44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CCBA5E6" w14:textId="77777777" w:rsidR="002962A9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Wejście w życie rozporządzenia nie będzie miało wpływu na sektor finansów publicznych, w szczególności nie wystąpi skutek w postaci zwiększenia wydatków lub zmniejszenia dochodów jednostek sektora finansów publicznych.</w:t>
            </w:r>
          </w:p>
          <w:p w14:paraId="5BA84D7B" w14:textId="77777777"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2B15B4C" w14:textId="77777777"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76D1F8F7" w14:textId="77777777" w:rsidTr="004A56F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FF93779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962A9" w:rsidRPr="008B4FE6" w14:paraId="4011EDF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491E07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2962A9" w:rsidRPr="008B4FE6" w14:paraId="44E20B4F" w14:textId="77777777" w:rsidTr="004A56F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E2636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0C8EB5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CB8E3F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1CCE38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01130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4025EB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FB8D26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762D069" w14:textId="77777777" w:rsidR="002962A9" w:rsidRPr="001B3460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962A9" w:rsidRPr="008B4FE6" w14:paraId="2C092442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D8B443" w14:textId="77777777" w:rsidR="002962A9" w:rsidRDefault="002962A9" w:rsidP="004A56F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A882AA8" w14:textId="77777777" w:rsidR="002962A9" w:rsidRDefault="002962A9" w:rsidP="004A56F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D9515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123613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1249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7D646E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69A4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C8E05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536F9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EC51E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E0F4C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60D4E5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C0C12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BFED4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3FFC33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5F20F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52CD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9A14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4039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09C4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5D70CA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6F0F223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833A1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597AED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CD8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F461C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C11D5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8FE32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09563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3E0F5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DF6AC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A260AB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9F6E7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95EB6B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41CE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3A75FB3B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75A974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F2AFF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5574F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5E2F7E63" w14:textId="77777777" w:rsidTr="004A56F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B33E0CC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43CE32" w14:textId="77777777" w:rsidR="002962A9" w:rsidRPr="00301959" w:rsidRDefault="002962A9" w:rsidP="004A56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4A371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412137D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F107581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B0854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78B20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2527A0D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365B59C" w14:textId="77777777" w:rsidTr="004A56F7">
        <w:trPr>
          <w:gridAfter w:val="1"/>
          <w:wAfter w:w="10" w:type="dxa"/>
          <w:trHeight w:val="694"/>
        </w:trPr>
        <w:tc>
          <w:tcPr>
            <w:tcW w:w="1596" w:type="dxa"/>
            <w:vMerge/>
            <w:shd w:val="clear" w:color="auto" w:fill="FFFFFF"/>
          </w:tcPr>
          <w:p w14:paraId="32670067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87411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3D8E8BF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9443D68" w14:textId="77777777" w:rsidTr="004A56F7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1FF513C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2B6BBD" w14:textId="70DFC35B"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Na obecnym etapie prac nie jest możliwe jednoznaczne oszacowanie potencjalnych kosztów</w:t>
            </w:r>
            <w:r w:rsidR="00860528" w:rsidRPr="00860528">
              <w:rPr>
                <w:rFonts w:ascii="Times New Roman" w:hAnsi="Times New Roman"/>
                <w:color w:val="000000"/>
              </w:rPr>
              <w:t xml:space="preserve">, </w:t>
            </w:r>
            <w:r w:rsidRPr="00860528">
              <w:rPr>
                <w:rFonts w:ascii="Times New Roman" w:hAnsi="Times New Roman"/>
                <w:color w:val="000000"/>
              </w:rPr>
              <w:t xml:space="preserve"> jakie będą ponosili sponsorzy i badacze w związku z prowadzeniem badania klinicznego wyrobu lub badania działania wyrobu medycznego do diagnostyki in vitro. </w:t>
            </w:r>
            <w:r w:rsidR="00860528" w:rsidRPr="00860528">
              <w:rPr>
                <w:rFonts w:ascii="Times New Roman" w:hAnsi="Times New Roman"/>
                <w:color w:val="000000"/>
                <w:lang w:val="pl"/>
              </w:rPr>
              <w:t xml:space="preserve">Wynika to z faktu, 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>ż</w:t>
            </w:r>
            <w:r w:rsidR="00860528" w:rsidRPr="00860528">
              <w:rPr>
                <w:rFonts w:ascii="Times New Roman" w:hAnsi="Times New Roman"/>
                <w:color w:val="000000"/>
                <w:lang w:val="pl"/>
              </w:rPr>
              <w:t>e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 dopiero po wejściu w życie przedmiotowych regulacji zakłady ubezpieczeń opracują odpowiednie produkty ubezpieczeniowe na podstawie regulacji zawartych w procedowanym projekcie. Należy mieć na uwadze, ż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>e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 taryfy oraz wysokość składek ubezpieczeniowych ustala zakład ubezpieczeń. 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>U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prawnienie 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 xml:space="preserve">to 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>wynika zarówno z unijnych, jak i polskich regulacji.</w:t>
            </w:r>
          </w:p>
          <w:p w14:paraId="6CD0E223" w14:textId="77777777"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"/>
              </w:rPr>
            </w:pPr>
            <w:r w:rsidRPr="00860528">
              <w:rPr>
                <w:rFonts w:ascii="Times New Roman" w:hAnsi="Times New Roman"/>
                <w:color w:val="000000"/>
                <w:lang w:val="pl"/>
              </w:rPr>
              <w:t>Na obecnym etapie prac nie jest możliwe wskazanie ewentualnego wpływu projektu na sytuację ekonomiczną i społeczną rodziny, a także osób niepełnosprawnych oraz osób starszych.</w:t>
            </w:r>
          </w:p>
          <w:p w14:paraId="664968BE" w14:textId="77777777" w:rsidR="002962A9" w:rsidRPr="009A3E98" w:rsidRDefault="002962A9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</w:pPr>
          </w:p>
        </w:tc>
      </w:tr>
      <w:tr w:rsidR="002962A9" w:rsidRPr="008B4FE6" w14:paraId="74D27CFC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F48657" w14:textId="5A6DF68E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962A9" w:rsidRPr="008B4FE6" w14:paraId="2980FD4F" w14:textId="77777777" w:rsidTr="004A56F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A11D764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962A9" w:rsidRPr="008B4FE6" w14:paraId="21C724A9" w14:textId="77777777" w:rsidTr="004A56F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4827B57" w14:textId="77777777" w:rsidR="002962A9" w:rsidRDefault="002962A9" w:rsidP="004A56F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C2A8ED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2D74A4A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49C994" w14:textId="77777777" w:rsidR="002962A9" w:rsidRDefault="002F3E4B" w:rsidP="004A56F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962A9" w:rsidRPr="008B4FE6" w14:paraId="234CBA7B" w14:textId="77777777" w:rsidTr="004A56F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FD61E77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5BA87B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B5B23DD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27BC36F" w14:textId="77777777" w:rsidR="002962A9" w:rsidRPr="008B4FE6" w:rsidRDefault="002F3E4B" w:rsidP="004A56F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052D3F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A5C560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91A52D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67A9D1E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962A9">
              <w:rPr>
                <w:rFonts w:ascii="Times New Roman" w:hAnsi="Times New Roman"/>
                <w:color w:val="000000"/>
              </w:rPr>
              <w:t>…</w:t>
            </w:r>
          </w:p>
          <w:p w14:paraId="08EA65B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71251D6" w14:textId="77777777" w:rsidTr="004A56F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19ABF79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B0670A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6DBB8E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6C11705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89CEBE3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406535AF" w14:textId="77777777" w:rsidTr="004A56F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4DA4793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4F89B29" w14:textId="77777777" w:rsidR="002962A9" w:rsidRPr="008B4FE6" w:rsidRDefault="002962A9" w:rsidP="004A56F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4BB9A95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C9407C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962A9" w:rsidRPr="008B4FE6" w14:paraId="29C9173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566475" w14:textId="77777777" w:rsidR="002962A9" w:rsidRDefault="002962A9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49A">
              <w:rPr>
                <w:rFonts w:ascii="Times New Roman" w:hAnsi="Times New Roman"/>
                <w:color w:val="000000"/>
              </w:rPr>
              <w:t xml:space="preserve">Wejście w życie rozporządzenia nie będzie miało wpływu na </w:t>
            </w:r>
            <w:r>
              <w:rPr>
                <w:rFonts w:ascii="Times New Roman" w:hAnsi="Times New Roman"/>
                <w:color w:val="000000"/>
              </w:rPr>
              <w:t>rynek pracy</w:t>
            </w:r>
            <w:r w:rsidRPr="0086049A">
              <w:rPr>
                <w:rFonts w:ascii="Times New Roman" w:hAnsi="Times New Roman"/>
                <w:color w:val="000000"/>
              </w:rPr>
              <w:t>.</w:t>
            </w:r>
          </w:p>
          <w:p w14:paraId="5B215BBC" w14:textId="74AC192E" w:rsidR="00860528" w:rsidRPr="008B4FE6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D21914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8D2DC5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962A9" w:rsidRPr="008B4FE6" w14:paraId="6E3696C8" w14:textId="77777777" w:rsidTr="004A5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CFC2F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77339A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4038BC9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7168CFC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41BE" w:rsidRPr="00A541BE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2BA020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1FAAB9C7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A5CC13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A92EB5D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15C2F5E" w14:textId="77777777" w:rsidR="00A541BE" w:rsidRPr="008B4FE6" w:rsidRDefault="002F3E4B" w:rsidP="00A541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8021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541BE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</w:p>
          <w:p w14:paraId="38920829" w14:textId="77777777" w:rsidR="00A541BE" w:rsidRPr="008B4FE6" w:rsidRDefault="00A541BE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554FCCA8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6B38F9" w14:textId="77777777" w:rsidR="002962A9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9759088" w14:textId="77777777" w:rsidR="002962A9" w:rsidRPr="008B4FE6" w:rsidRDefault="002F3E4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962A9" w:rsidRPr="008B4FE6" w14:paraId="7903E4F4" w14:textId="77777777" w:rsidTr="004A5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436DA5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8D21781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Wejście w życie 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sytuację i rozwój regionalny oraz pozostałe obszary, o których mowa w pkt 10.</w:t>
            </w:r>
          </w:p>
          <w:p w14:paraId="4EDC6B0E" w14:textId="77777777" w:rsidR="002962A9" w:rsidRPr="008B4FE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5680692F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7361EC" w14:textId="77777777" w:rsidR="002962A9" w:rsidRPr="00627221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962A9" w:rsidRPr="008B4FE6" w14:paraId="759EBBE8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5010BC" w14:textId="77777777" w:rsidR="002962A9" w:rsidRPr="00B37C80" w:rsidRDefault="002962A9" w:rsidP="00F6421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049A">
              <w:rPr>
                <w:rFonts w:ascii="Times New Roman" w:hAnsi="Times New Roman"/>
                <w:spacing w:val="-2"/>
              </w:rPr>
              <w:t>Wykonanie przepisów aktu prawnego nastąpi z dniem jego wejścia w życie.</w:t>
            </w:r>
          </w:p>
        </w:tc>
      </w:tr>
      <w:tr w:rsidR="002962A9" w:rsidRPr="008B4FE6" w14:paraId="227ABFA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9BBBA6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962A9" w:rsidRPr="008B4FE6" w14:paraId="1D22C32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58B3A6" w14:textId="5337610C" w:rsidR="002962A9" w:rsidRDefault="00A67025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025">
              <w:rPr>
                <w:rFonts w:ascii="Times New Roman" w:hAnsi="Times New Roman"/>
                <w:color w:val="000000"/>
                <w:spacing w:val="-2"/>
              </w:rPr>
              <w:t xml:space="preserve">Ewaluacja efektów projektu będzie możliwa po okresie co najmniej 1 roku ich funkcjonowania, 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 xml:space="preserve">ponieważ </w:t>
            </w:r>
            <w:r w:rsidRPr="00A67025">
              <w:rPr>
                <w:rFonts w:ascii="Times New Roman" w:hAnsi="Times New Roman"/>
                <w:color w:val="000000"/>
                <w:spacing w:val="-2"/>
              </w:rPr>
              <w:t>umowy ubezpieczenia co do zasady zawierane są na okres 12 miesięcy, z uwzględnieniem faktu, że okres przedawnienia roszczeń z tytułu przedmiotowych umów ubezpieczenia wynosi 3 lata.</w:t>
            </w:r>
          </w:p>
          <w:p w14:paraId="5A161B50" w14:textId="0B4BC408" w:rsidR="00860528" w:rsidRPr="00B37C80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422AB9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A46E2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962A9" w:rsidRPr="008B4FE6" w14:paraId="4BC5CB3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92DC88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  <w:p w14:paraId="111E2032" w14:textId="77777777" w:rsidR="00860528" w:rsidRPr="00B37C80" w:rsidRDefault="00860528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E111D5E" w14:textId="77777777" w:rsidR="008460DC" w:rsidRDefault="002F3E4B"/>
    <w:sectPr w:rsidR="008460D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011B" w14:textId="77777777" w:rsidR="002F3E4B" w:rsidRDefault="002F3E4B" w:rsidP="006B4E85">
      <w:pPr>
        <w:spacing w:line="240" w:lineRule="auto"/>
      </w:pPr>
      <w:r>
        <w:separator/>
      </w:r>
    </w:p>
  </w:endnote>
  <w:endnote w:type="continuationSeparator" w:id="0">
    <w:p w14:paraId="2ADC3C12" w14:textId="77777777" w:rsidR="002F3E4B" w:rsidRDefault="002F3E4B" w:rsidP="006B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7987" w14:textId="77777777" w:rsidR="002F3E4B" w:rsidRDefault="002F3E4B" w:rsidP="006B4E85">
      <w:pPr>
        <w:spacing w:line="240" w:lineRule="auto"/>
      </w:pPr>
      <w:r>
        <w:separator/>
      </w:r>
    </w:p>
  </w:footnote>
  <w:footnote w:type="continuationSeparator" w:id="0">
    <w:p w14:paraId="0C2E2B8E" w14:textId="77777777" w:rsidR="002F3E4B" w:rsidRDefault="002F3E4B" w:rsidP="006B4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9"/>
    <w:rsid w:val="00000688"/>
    <w:rsid w:val="00002F86"/>
    <w:rsid w:val="00017B8A"/>
    <w:rsid w:val="00030D14"/>
    <w:rsid w:val="000D4AE2"/>
    <w:rsid w:val="000E746D"/>
    <w:rsid w:val="0016119D"/>
    <w:rsid w:val="00167CFB"/>
    <w:rsid w:val="00183A01"/>
    <w:rsid w:val="001E10CE"/>
    <w:rsid w:val="001F7214"/>
    <w:rsid w:val="00222F61"/>
    <w:rsid w:val="00225378"/>
    <w:rsid w:val="002962A9"/>
    <w:rsid w:val="002D3F9C"/>
    <w:rsid w:val="002D5905"/>
    <w:rsid w:val="002E13AF"/>
    <w:rsid w:val="002F3E4B"/>
    <w:rsid w:val="002F6545"/>
    <w:rsid w:val="0035775C"/>
    <w:rsid w:val="0037159F"/>
    <w:rsid w:val="003D5108"/>
    <w:rsid w:val="003D5AF7"/>
    <w:rsid w:val="003E4208"/>
    <w:rsid w:val="00424BD0"/>
    <w:rsid w:val="004D540C"/>
    <w:rsid w:val="004E01BE"/>
    <w:rsid w:val="00544A55"/>
    <w:rsid w:val="005E044A"/>
    <w:rsid w:val="00611718"/>
    <w:rsid w:val="0064082C"/>
    <w:rsid w:val="006561A7"/>
    <w:rsid w:val="00666EE5"/>
    <w:rsid w:val="0067435C"/>
    <w:rsid w:val="006A6F01"/>
    <w:rsid w:val="006B4E85"/>
    <w:rsid w:val="00706173"/>
    <w:rsid w:val="00751E42"/>
    <w:rsid w:val="00786998"/>
    <w:rsid w:val="00787BE4"/>
    <w:rsid w:val="007E6AFE"/>
    <w:rsid w:val="0083485E"/>
    <w:rsid w:val="00860528"/>
    <w:rsid w:val="00884AEC"/>
    <w:rsid w:val="00896B4A"/>
    <w:rsid w:val="008A7B75"/>
    <w:rsid w:val="008D06BB"/>
    <w:rsid w:val="009665A2"/>
    <w:rsid w:val="009A3E98"/>
    <w:rsid w:val="00A119DE"/>
    <w:rsid w:val="00A46960"/>
    <w:rsid w:val="00A541BE"/>
    <w:rsid w:val="00A67025"/>
    <w:rsid w:val="00A90941"/>
    <w:rsid w:val="00A94904"/>
    <w:rsid w:val="00AC12B7"/>
    <w:rsid w:val="00B356FE"/>
    <w:rsid w:val="00BE2939"/>
    <w:rsid w:val="00BE34CA"/>
    <w:rsid w:val="00C23319"/>
    <w:rsid w:val="00C31511"/>
    <w:rsid w:val="00C36825"/>
    <w:rsid w:val="00C61B40"/>
    <w:rsid w:val="00C677E7"/>
    <w:rsid w:val="00C849A3"/>
    <w:rsid w:val="00CA4D7D"/>
    <w:rsid w:val="00CB29E9"/>
    <w:rsid w:val="00CE4AFD"/>
    <w:rsid w:val="00D30B5F"/>
    <w:rsid w:val="00D650E4"/>
    <w:rsid w:val="00D9274D"/>
    <w:rsid w:val="00DD5BB9"/>
    <w:rsid w:val="00E24C7B"/>
    <w:rsid w:val="00E82EAB"/>
    <w:rsid w:val="00EC744D"/>
    <w:rsid w:val="00EE4A09"/>
    <w:rsid w:val="00F06B8E"/>
    <w:rsid w:val="00F1137B"/>
    <w:rsid w:val="00F35706"/>
    <w:rsid w:val="00F36809"/>
    <w:rsid w:val="00F64210"/>
    <w:rsid w:val="00FB2EDF"/>
    <w:rsid w:val="00FD236A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B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62A9"/>
    <w:rPr>
      <w:color w:val="0000FF"/>
      <w:u w:val="single"/>
    </w:rPr>
  </w:style>
  <w:style w:type="paragraph" w:styleId="Bezodstpw">
    <w:name w:val="No Spacing"/>
    <w:uiPriority w:val="1"/>
    <w:qFormat/>
    <w:rsid w:val="00A54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B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62A9"/>
    <w:rPr>
      <w:color w:val="0000FF"/>
      <w:u w:val="single"/>
    </w:rPr>
  </w:style>
  <w:style w:type="paragraph" w:styleId="Bezodstpw">
    <w:name w:val="No Spacing"/>
    <w:uiPriority w:val="1"/>
    <w:qFormat/>
    <w:rsid w:val="00A54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itwiniuk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 Piotr</dc:creator>
  <cp:lastModifiedBy>Adamus</cp:lastModifiedBy>
  <cp:revision>2</cp:revision>
  <dcterms:created xsi:type="dcterms:W3CDTF">2022-08-28T13:34:00Z</dcterms:created>
  <dcterms:modified xsi:type="dcterms:W3CDTF">2022-08-28T13:34:00Z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MF\ALPM;Litwiniuk Piotr</vt:lpwstr>
  </property>
  <property fmtid="{D5CDD505-2E9C-101B-9397-08002B2CF9AE}" pid="4" name="MFClassificationDate">
    <vt:lpwstr>2022-02-28T12:07:49.8464798+01:00</vt:lpwstr>
  </property>
  <property fmtid="{D5CDD505-2E9C-101B-9397-08002B2CF9AE}" pid="5" name="MFClassifiedBySID">
    <vt:lpwstr>MF\S-1-5-21-1525952054-1005573771-2909822258-5053</vt:lpwstr>
  </property>
  <property fmtid="{D5CDD505-2E9C-101B-9397-08002B2CF9AE}" pid="6" name="MFGRNItemId">
    <vt:lpwstr>GRN-6cb54d41-1374-4dfa-924a-67c9d8471250</vt:lpwstr>
  </property>
  <property fmtid="{D5CDD505-2E9C-101B-9397-08002B2CF9AE}" pid="7" name="MFHash">
    <vt:lpwstr>x/dhI39dfJNhTf/yU3INoCi6RJ1UfjqTxuaNj8+PQ6M=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