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35F" w:rsidRDefault="00AE635F" w:rsidP="00AE635F">
      <w:pPr>
        <w:keepNext/>
        <w:spacing w:before="120" w:after="120" w:line="360" w:lineRule="auto"/>
        <w:ind w:left="986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 ....................</w:t>
      </w:r>
      <w:r>
        <w:rPr>
          <w:color w:val="000000"/>
          <w:u w:color="000000"/>
        </w:rPr>
        <w:br/>
        <w:t>Prezesa Narodowego Funduszu Zdrowia</w:t>
      </w:r>
      <w:r>
        <w:rPr>
          <w:color w:val="000000"/>
          <w:u w:color="000000"/>
        </w:rPr>
        <w:br/>
        <w:t>z dnia....................2022 r.</w:t>
      </w:r>
    </w:p>
    <w:p w:rsidR="00AE635F" w:rsidRDefault="00AE635F" w:rsidP="00AE635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Katalog ryczałtów za diagnostykę w programach lekowych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985"/>
        <w:gridCol w:w="10680"/>
        <w:gridCol w:w="2047"/>
      </w:tblGrid>
      <w:tr w:rsidR="00AE635F" w:rsidTr="00F84880">
        <w:trPr>
          <w:trHeight w:val="690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Kod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 świadczenia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Ryczałt roczny</w:t>
            </w:r>
            <w:r>
              <w:rPr>
                <w:b/>
                <w:color w:val="000000"/>
                <w:sz w:val="20"/>
                <w:u w:color="000000"/>
              </w:rPr>
              <w:br/>
              <w:t>(punkty)</w:t>
            </w:r>
          </w:p>
        </w:tc>
      </w:tr>
      <w:tr w:rsidR="00AE635F" w:rsidTr="00F84880">
        <w:trPr>
          <w:trHeight w:val="321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5.08.08.0000001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</w:t>
            </w:r>
            <w:r w:rsidR="007A5B1C">
              <w:rPr>
                <w:sz w:val="20"/>
              </w:rPr>
              <w:t xml:space="preserve">chorych na </w:t>
            </w:r>
            <w:r>
              <w:rPr>
                <w:sz w:val="20"/>
              </w:rPr>
              <w:t xml:space="preserve">przewlekłe WZW typu B </w:t>
            </w:r>
            <w:proofErr w:type="spellStart"/>
            <w:r>
              <w:rPr>
                <w:sz w:val="20"/>
              </w:rPr>
              <w:t>lamiwudyną</w:t>
            </w:r>
            <w:proofErr w:type="spellEnd"/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2 595,84 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5.08.08.0000002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</w:t>
            </w:r>
            <w:r w:rsidR="007A5B1C">
              <w:rPr>
                <w:sz w:val="20"/>
              </w:rPr>
              <w:t xml:space="preserve">chorych na </w:t>
            </w:r>
            <w:r>
              <w:rPr>
                <w:sz w:val="20"/>
              </w:rPr>
              <w:t xml:space="preserve">przewlekłe WZW typu B interferonem alfa </w:t>
            </w:r>
            <w:proofErr w:type="spellStart"/>
            <w:r>
              <w:rPr>
                <w:sz w:val="20"/>
              </w:rPr>
              <w:t>pegylowanym</w:t>
            </w:r>
            <w:proofErr w:type="spellEnd"/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3 731,52 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5.08.08.0000004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70C5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</w:t>
            </w:r>
            <w:r w:rsidR="007A5B1C">
              <w:rPr>
                <w:sz w:val="20"/>
              </w:rPr>
              <w:t xml:space="preserve">chorych na </w:t>
            </w:r>
            <w:r>
              <w:rPr>
                <w:sz w:val="20"/>
              </w:rPr>
              <w:t xml:space="preserve">przewlekłe WZW typu B </w:t>
            </w:r>
            <w:proofErr w:type="spellStart"/>
            <w:r>
              <w:rPr>
                <w:sz w:val="20"/>
              </w:rPr>
              <w:t>entekawirem</w:t>
            </w:r>
            <w:proofErr w:type="spellEnd"/>
            <w:r>
              <w:rPr>
                <w:sz w:val="20"/>
              </w:rPr>
              <w:t xml:space="preserve">, lub </w:t>
            </w:r>
            <w:proofErr w:type="spellStart"/>
            <w:r>
              <w:rPr>
                <w:sz w:val="20"/>
              </w:rPr>
              <w:t>tenofowirem</w:t>
            </w:r>
            <w:proofErr w:type="spellEnd"/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2 433,60 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5.08.08.0000009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chorych na raka wątrobowokomórkowego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3 706,00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5.08.08.0000011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niedrobnokomórkowego lub drobnokomórkowego raka płuca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3 927,00 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5.08.08.0000013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mięsaków tkanek miękkich (</w:t>
            </w:r>
            <w:proofErr w:type="spellStart"/>
            <w:r>
              <w:rPr>
                <w:sz w:val="20"/>
              </w:rPr>
              <w:t>trabektedyna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3 665,60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5.08.08.0000068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mięsaków tkanek miękkich (</w:t>
            </w:r>
            <w:proofErr w:type="spellStart"/>
            <w:r>
              <w:rPr>
                <w:sz w:val="20"/>
              </w:rPr>
              <w:t>pazopanib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sunitynib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2 102,63 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5.08.08.0000014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przerzutowego HER2+ raka piersi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3 273,00 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5.08.08.0000015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</w:t>
            </w:r>
            <w:proofErr w:type="spellStart"/>
            <w:r>
              <w:rPr>
                <w:sz w:val="20"/>
              </w:rPr>
              <w:t>neoadjuwantowego</w:t>
            </w:r>
            <w:proofErr w:type="spellEnd"/>
            <w:r>
              <w:rPr>
                <w:sz w:val="20"/>
              </w:rPr>
              <w:t xml:space="preserve"> lub </w:t>
            </w:r>
            <w:proofErr w:type="spellStart"/>
            <w:r>
              <w:rPr>
                <w:sz w:val="20"/>
              </w:rPr>
              <w:t>adjuwantowego</w:t>
            </w:r>
            <w:proofErr w:type="spellEnd"/>
            <w:r>
              <w:rPr>
                <w:sz w:val="20"/>
              </w:rPr>
              <w:t xml:space="preserve"> HER2+ raka piersi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3 210,60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5.08.08.0000016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pacjentów z rakiem nerki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3 199,00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5.08.08.0000020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chorych na przewlekłą białaczkę szpikową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7 008,96 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5.08.08.0000021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zapobiegania krwawieniom u dzieci z hemofilią A i B – lokalne centra leczenia hemofilii 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3 244,80 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5.08.08.0000022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zapobiegania krwawieniom u dzieci z hemofilią A i B – regionalne centra leczenia hemofilii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5 408,00 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5.08.08.0000024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pierwotnych niedoborów odporności u dzieci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2 633,70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5.08.08.0000025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przedwczesnego dojrzewania płciowego u dzieci lub zagrażającej patologicznej niskorosłości na skutek szybko postępującego dojrzewania płciowego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2 271,36 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5.08.08.0000026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niskorosłych dzieci z somatotropinową niedoczynnością przysadki</w:t>
            </w:r>
            <w:r w:rsidR="00A03C3A">
              <w:rPr>
                <w:sz w:val="20"/>
              </w:rPr>
              <w:t xml:space="preserve"> – 1 rok terapii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03C3A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1 654,00</w:t>
            </w:r>
            <w:r w:rsidR="00AE635F">
              <w:rPr>
                <w:sz w:val="20"/>
              </w:rPr>
              <w:t xml:space="preserve"> </w:t>
            </w:r>
          </w:p>
        </w:tc>
      </w:tr>
      <w:tr w:rsidR="00A03C3A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03C3A" w:rsidRDefault="001A7AE0" w:rsidP="007F02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03C3A" w:rsidRDefault="00E62710" w:rsidP="00E62710">
            <w:pPr>
              <w:jc w:val="center"/>
              <w:rPr>
                <w:sz w:val="20"/>
              </w:rPr>
            </w:pPr>
            <w:r w:rsidRPr="00E62710">
              <w:rPr>
                <w:sz w:val="20"/>
              </w:rPr>
              <w:t>5.08.08.000017</w:t>
            </w:r>
            <w:r>
              <w:rPr>
                <w:sz w:val="20"/>
              </w:rPr>
              <w:t>5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03C3A" w:rsidRDefault="00A03C3A" w:rsidP="007F0227">
            <w:pPr>
              <w:jc w:val="left"/>
              <w:rPr>
                <w:sz w:val="20"/>
              </w:rPr>
            </w:pPr>
            <w:r>
              <w:rPr>
                <w:sz w:val="20"/>
              </w:rPr>
              <w:t>Diagnostyka w programie leczenia niskorosłych dzieci z somatotropinową niedoczynnością przysadki - 2 i kolejny rok terapii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03C3A" w:rsidRDefault="00A03C3A" w:rsidP="007F02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658,00</w:t>
            </w:r>
          </w:p>
        </w:tc>
      </w:tr>
      <w:tr w:rsidR="00AE635F" w:rsidTr="00F84880">
        <w:trPr>
          <w:trHeight w:val="413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1A7AE0" w:rsidP="001A7AE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5.08.08.0000027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niskorosłych dzieci z ciężkim pierwotnym niedoborem IGF-1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1 081,60 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1A7AE0" w:rsidP="001A7AE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5.08.08.0000028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ciężkich wrodzonych hiperhomocysteinemii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3 352,96 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1A7AE0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5.08.08.0000029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choroby Pompego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1 973,92 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1A7AE0" w:rsidP="001A7AE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5.08.08.0000030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choroby Gauchera typu I oraz typu III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1 460,16 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1A7AE0" w:rsidP="001A7AE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5.08.08.0000031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choroby </w:t>
            </w:r>
            <w:proofErr w:type="spellStart"/>
            <w:r>
              <w:rPr>
                <w:sz w:val="20"/>
              </w:rPr>
              <w:t>Hurlera</w:t>
            </w:r>
            <w:proofErr w:type="spellEnd"/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1 297,92 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1A7AE0" w:rsidP="001A7AE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5.08.08.0000032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mukopolisacharydozy typu II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2 487,68 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1A7AE0" w:rsidP="001A7AE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5.08.08.0000034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przewlekłych zakażeń płuc u świadczeniobiorców z mukowiscydozą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711,15 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1A7AE0" w:rsidP="001A7AE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5.08.08.0000035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dystonii ogniskowych i połowiczego kurczu twarzy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324,48 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1A7AE0" w:rsidP="001A7AE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5.08.08.0000036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stwardnienia rozsianego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1 671,00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1A7AE0" w:rsidP="001A7AE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5.08.08.0000037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spastyczności w mózgowym porażeniu dziecięcym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324,48 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1A7AE0" w:rsidP="001A7AE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5.08.08.0000038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tętniczego nadciśnienia płucnego 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5 840,64 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1A7AE0" w:rsidP="001A7AE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5.08.08.0000040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pacjentów z chorobą Leśniowskiego-Crohna 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2 920,32 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1A7AE0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5.08.08.0000042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</w:t>
            </w:r>
            <w:r w:rsidR="00770C56">
              <w:rPr>
                <w:sz w:val="20"/>
              </w:rPr>
              <w:t xml:space="preserve">chorych z </w:t>
            </w:r>
            <w:r>
              <w:rPr>
                <w:sz w:val="20"/>
              </w:rPr>
              <w:t>aktywn</w:t>
            </w:r>
            <w:r w:rsidR="00770C56">
              <w:rPr>
                <w:sz w:val="20"/>
              </w:rPr>
              <w:t>ą</w:t>
            </w:r>
            <w:r>
              <w:rPr>
                <w:sz w:val="20"/>
              </w:rPr>
              <w:t xml:space="preserve"> postaci</w:t>
            </w:r>
            <w:r w:rsidR="00770C56">
              <w:rPr>
                <w:sz w:val="20"/>
              </w:rPr>
              <w:t>ą</w:t>
            </w:r>
            <w:r>
              <w:rPr>
                <w:sz w:val="20"/>
              </w:rPr>
              <w:t xml:space="preserve"> reumatoidalnego zapalenia stawów i młodzieńczego idiopatycznego zapalenia stawów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778,75 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1A7AE0" w:rsidP="001A7AE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5.08.08.0000044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</w:t>
            </w:r>
            <w:r w:rsidR="00770C56" w:rsidRPr="00770C56">
              <w:rPr>
                <w:sz w:val="20"/>
              </w:rPr>
              <w:t xml:space="preserve">chorych z </w:t>
            </w:r>
            <w:r>
              <w:rPr>
                <w:sz w:val="20"/>
              </w:rPr>
              <w:t>aktywn</w:t>
            </w:r>
            <w:r w:rsidR="00770C56">
              <w:rPr>
                <w:sz w:val="20"/>
              </w:rPr>
              <w:t>ą</w:t>
            </w:r>
            <w:r>
              <w:rPr>
                <w:sz w:val="20"/>
              </w:rPr>
              <w:t xml:space="preserve"> postaci</w:t>
            </w:r>
            <w:r w:rsidR="00770C56">
              <w:rPr>
                <w:sz w:val="20"/>
              </w:rPr>
              <w:t>ą</w:t>
            </w:r>
            <w:r>
              <w:rPr>
                <w:sz w:val="20"/>
              </w:rPr>
              <w:t xml:space="preserve"> łuszczycowego zapalenia stawów (ŁZS)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778,75 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1A7AE0" w:rsidP="001A7AE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5.08.08.0000045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</w:t>
            </w:r>
            <w:r w:rsidR="00770C56" w:rsidRPr="00770C56">
              <w:rPr>
                <w:sz w:val="20"/>
              </w:rPr>
              <w:t xml:space="preserve">chorych z </w:t>
            </w:r>
            <w:r>
              <w:rPr>
                <w:sz w:val="20"/>
              </w:rPr>
              <w:t>aktywn</w:t>
            </w:r>
            <w:r w:rsidR="00770C56">
              <w:rPr>
                <w:sz w:val="20"/>
              </w:rPr>
              <w:t>ą</w:t>
            </w:r>
            <w:r>
              <w:rPr>
                <w:sz w:val="20"/>
              </w:rPr>
              <w:t xml:space="preserve"> postaci</w:t>
            </w:r>
            <w:r w:rsidR="00770C56">
              <w:rPr>
                <w:sz w:val="20"/>
              </w:rPr>
              <w:t>ą</w:t>
            </w:r>
            <w:r>
              <w:rPr>
                <w:sz w:val="20"/>
              </w:rPr>
              <w:t xml:space="preserve"> zesztywniającego zapalenia stawów kręgosłupa (ZZSK)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778,75 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1A7AE0" w:rsidP="001A7AE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33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5.08.08.0000046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niedokrwistości w przebiegu przewlekłej niewydolności nerek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324,48 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1A7AE0" w:rsidP="001A7AE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5.08.08.0000047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niskorosłych dzieci z przewlekłą niewydolność nerek (PNN) hormonem wzrostu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1 784,64 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1A7AE0" w:rsidP="001A7AE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5.08.08.0000048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zespołu Prader – Willi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1 135,68 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1A7AE0" w:rsidP="001A7AE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5.08.08.0000049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niskorosłych dzieci z zespołem Turnera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324,48 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1A7AE0" w:rsidP="001A7AE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5.08.08.0000051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chorych z ciężką postacią astmy 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984,80 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1A7AE0" w:rsidP="001A7AE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5.08.08.0000053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stwardnienia rozsianego po niepowodzeniu terapii lekami pierwszego rzutu lub szybko rozwijającej się ciężkiej postaci stwardnienia rozsianego lub pierwotnie postępującej postaci stwardnienia rozsianego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1 671,00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1A7AE0" w:rsidP="001A7AE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5.08.08.0000054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umiarkowanej i ciężkiej postaci łuszczycy plackowatej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778,75 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1A7AE0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5.08.08.0000060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</w:t>
            </w:r>
            <w:proofErr w:type="spellStart"/>
            <w:r>
              <w:rPr>
                <w:sz w:val="20"/>
              </w:rPr>
              <w:t>wysokozróżnicowanego</w:t>
            </w:r>
            <w:proofErr w:type="spellEnd"/>
            <w:r>
              <w:rPr>
                <w:sz w:val="20"/>
              </w:rPr>
              <w:t xml:space="preserve"> nowotworu neuroendokrynnego trzustki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1 610,60 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1A7AE0" w:rsidP="001A7AE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5.08.08.0000061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chorych na szpiczaka plazmocytowego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3 350,00 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1A7AE0" w:rsidP="001A7AE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5.08.08.0000062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pacjentów z wrzodziejącym zapaleniem jelita grubego (WZJG) 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865,28 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1A7AE0" w:rsidP="001A7AE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5.08.08.0000063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chorych na opornego na kastrację raka gruczołu krokowego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2 758,08 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1A7AE0" w:rsidP="001A7AE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5.08.08.0000065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zaawansowanego raka żołądka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5 478,00 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1A7AE0" w:rsidP="001A7AE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5.08.08.0000088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czerniaka skóry lub błon śluzowych niwolumabem lub pembrolizumabem lub terapią skojarzoną niwolumabem z ipilimumabem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3 656,96 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1A7AE0" w:rsidP="001A7AE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5.08.08.0000139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czerniaka skóry lub błon śluzowych terapią skojarzoną </w:t>
            </w:r>
            <w:proofErr w:type="spellStart"/>
            <w:r>
              <w:rPr>
                <w:sz w:val="20"/>
              </w:rPr>
              <w:t>wemurafenibem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kobimetynibem</w:t>
            </w:r>
            <w:proofErr w:type="spellEnd"/>
            <w:r>
              <w:rPr>
                <w:sz w:val="20"/>
              </w:rPr>
              <w:t xml:space="preserve"> albo </w:t>
            </w:r>
            <w:proofErr w:type="spellStart"/>
            <w:r>
              <w:rPr>
                <w:sz w:val="20"/>
              </w:rPr>
              <w:t>dabrafenibem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trametynibem</w:t>
            </w:r>
            <w:proofErr w:type="spellEnd"/>
            <w:r>
              <w:rPr>
                <w:sz w:val="20"/>
              </w:rPr>
              <w:t xml:space="preserve"> albo </w:t>
            </w:r>
            <w:proofErr w:type="spellStart"/>
            <w:r>
              <w:rPr>
                <w:sz w:val="20"/>
              </w:rPr>
              <w:t>enkorafenibem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binimetynibem</w:t>
            </w:r>
            <w:proofErr w:type="spellEnd"/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5 757,00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1A7AE0" w:rsidP="001A7AE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5.08.08.0000070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pierwotnych niedoborów odporności (PNO) u pacjentów dorosłych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2 633,70 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1A7AE0" w:rsidP="001A7AE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5.08.08.0000072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hormonem wzrostu niskorosłych dzieci urodzonych jako zbyt małe w porównaniu do czasu trwania ciąży (SGA lub IUGR) 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3 169,09 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1A7AE0" w:rsidP="001A7AE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5.08.08.0000073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chorych na ostrą białaczkę </w:t>
            </w:r>
            <w:proofErr w:type="spellStart"/>
            <w:r>
              <w:rPr>
                <w:sz w:val="20"/>
              </w:rPr>
              <w:t>limfoblastyczną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dazatynib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ponatynib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blinatumomab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inotuzumab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ozogamycyny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9 196,80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1A7AE0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5.08.08.0000074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chorych na pierwotne chłoniaki skórne T – komórkowe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2 943,00 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1A7AE0" w:rsidP="001A7AE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5.08.08.0000075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immunoglobulinami chorób neurologicznych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1 406,08 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1A7AE0" w:rsidP="001A7AE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52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5.08.08.0000079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B5787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terapią </w:t>
            </w:r>
            <w:proofErr w:type="spellStart"/>
            <w:r>
              <w:rPr>
                <w:sz w:val="20"/>
              </w:rPr>
              <w:t>bezinterferonową</w:t>
            </w:r>
            <w:proofErr w:type="spellEnd"/>
            <w:r w:rsidR="00B57877">
              <w:rPr>
                <w:sz w:val="20"/>
              </w:rPr>
              <w:t xml:space="preserve"> chorych na </w:t>
            </w:r>
            <w:r w:rsidR="00B57877" w:rsidRPr="00B57877">
              <w:rPr>
                <w:sz w:val="20"/>
              </w:rPr>
              <w:t>przewlekłe wirusowe zapaleni</w:t>
            </w:r>
            <w:r w:rsidR="00B57877">
              <w:rPr>
                <w:sz w:val="20"/>
              </w:rPr>
              <w:t>e</w:t>
            </w:r>
            <w:r w:rsidR="00B57877" w:rsidRPr="00B57877">
              <w:rPr>
                <w:sz w:val="20"/>
              </w:rPr>
              <w:t xml:space="preserve"> wątroby typu C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1 514,24 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1A7AE0" w:rsidP="001A7AE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5.08.08.0000081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neurogennej nadreaktywności wypieracza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458,60 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1A7AE0" w:rsidP="001A7AE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5.08.08.0000082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przewlekłego zakrzepowo-zatorowego nadciśnienia płucnego (CTEPH)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5 137,60 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1A7AE0" w:rsidP="001A7AE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5.08.08.0000083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Pr="00495B08" w:rsidRDefault="00AE635F" w:rsidP="007F0227">
            <w:pPr>
              <w:jc w:val="left"/>
              <w:rPr>
                <w:u w:color="000000"/>
              </w:rPr>
            </w:pPr>
            <w:r w:rsidRPr="00495B08">
              <w:rPr>
                <w:sz w:val="20"/>
              </w:rPr>
              <w:t xml:space="preserve">Diagnostyka w programie leczenia </w:t>
            </w:r>
            <w:r w:rsidR="00196364" w:rsidRPr="00495B08">
              <w:rPr>
                <w:sz w:val="20"/>
              </w:rPr>
              <w:t xml:space="preserve">chorych na aktywną postać </w:t>
            </w:r>
            <w:r w:rsidRPr="00495B08">
              <w:rPr>
                <w:sz w:val="20"/>
              </w:rPr>
              <w:t>ziarniniakowatości z zapaleniem naczyń (GPA) lub mikroskopowe</w:t>
            </w:r>
            <w:r w:rsidR="00196364" w:rsidRPr="00495B08">
              <w:rPr>
                <w:sz w:val="20"/>
              </w:rPr>
              <w:t xml:space="preserve"> zapalenie</w:t>
            </w:r>
            <w:r w:rsidRPr="00495B08">
              <w:rPr>
                <w:sz w:val="20"/>
              </w:rPr>
              <w:t xml:space="preserve"> naczyń (MPA)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1 050,23 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1A7AE0" w:rsidP="001A7AE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5.08.08.0000084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tyrozynemii typu 1 (HT-1)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4 542,72 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1A7AE0" w:rsidP="001A7AE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5.08.08.0000085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chorych na chłoniaki CD30+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3 861,00 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1A7AE0" w:rsidP="001A7AE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5.08.08.0000087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przewlekłej białaczki limfocytowej </w:t>
            </w:r>
            <w:proofErr w:type="spellStart"/>
            <w:r>
              <w:rPr>
                <w:sz w:val="20"/>
              </w:rPr>
              <w:t>obinutuzumabem</w:t>
            </w:r>
            <w:proofErr w:type="spellEnd"/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2 207,00 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1A7AE0" w:rsidP="001A7AE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5.08.08.0000092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</w:t>
            </w:r>
            <w:r>
              <w:t>l</w:t>
            </w:r>
            <w:r>
              <w:rPr>
                <w:sz w:val="20"/>
              </w:rPr>
              <w:t>eczenia pacjentów z aktywną postacią spondyloartropatii (SpA) bez zmian radiograficznych charakterystycznych dla ZZSK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879,88 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1A7AE0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5.08.08.0000093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</w:t>
            </w:r>
            <w:proofErr w:type="spellStart"/>
            <w:r>
              <w:rPr>
                <w:sz w:val="20"/>
              </w:rPr>
              <w:t>lenalidomid</w:t>
            </w:r>
            <w:proofErr w:type="spellEnd"/>
            <w:r>
              <w:rPr>
                <w:sz w:val="20"/>
              </w:rPr>
              <w:t xml:space="preserve"> w leczeniu pacjentów z anemią zależną od przetoczeń w przebiegu zespołów </w:t>
            </w:r>
            <w:proofErr w:type="spellStart"/>
            <w:r>
              <w:rPr>
                <w:sz w:val="20"/>
              </w:rPr>
              <w:t>mielodysplastycznych</w:t>
            </w:r>
            <w:proofErr w:type="spellEnd"/>
            <w:r>
              <w:rPr>
                <w:sz w:val="20"/>
              </w:rPr>
              <w:t xml:space="preserve"> o niskim lub pośrednim-1 ryzyku, związanych z nieprawidłowością cytogenetyczną w postaci izolowanej delecji 5q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2 078,00 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1A7AE0" w:rsidP="001A7AE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5.08.08.0000094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pacjentów z przerzutowym gruczolakorakiem trzustki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5 314,00 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1A7AE0" w:rsidP="001A7AE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5.08.08.0000095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</w:t>
            </w:r>
            <w:r w:rsidR="00D96BA2">
              <w:rPr>
                <w:sz w:val="20"/>
              </w:rPr>
              <w:t xml:space="preserve"> pacjentów z</w:t>
            </w:r>
            <w:r>
              <w:rPr>
                <w:sz w:val="20"/>
              </w:rPr>
              <w:t xml:space="preserve"> wrodzony</w:t>
            </w:r>
            <w:r w:rsidR="00D96BA2">
              <w:rPr>
                <w:sz w:val="20"/>
              </w:rPr>
              <w:t>mi</w:t>
            </w:r>
            <w:r>
              <w:rPr>
                <w:sz w:val="20"/>
              </w:rPr>
              <w:t xml:space="preserve"> zespoł</w:t>
            </w:r>
            <w:r w:rsidR="00D96BA2">
              <w:rPr>
                <w:sz w:val="20"/>
              </w:rPr>
              <w:t>ami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autozapalny</w:t>
            </w:r>
            <w:r w:rsidR="00D96BA2">
              <w:rPr>
                <w:sz w:val="20"/>
              </w:rPr>
              <w:t>mi</w:t>
            </w:r>
            <w:proofErr w:type="spellEnd"/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1 375,80 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1A7AE0" w:rsidP="001A7AE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5.08.08.0000096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idiopatycznego włóknienia płuc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1 676,48 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1A7AE0" w:rsidP="001A7AE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5.08.08.0000097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chorych na zaawansowanego raka podstawnokomórkowego skóry wismodegibem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2 354,64 </w:t>
            </w:r>
          </w:p>
        </w:tc>
      </w:tr>
      <w:tr w:rsidR="00AE635F" w:rsidTr="00F84880">
        <w:trPr>
          <w:trHeight w:val="623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1A7AE0" w:rsidP="001A7AE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5.08.08.0000098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</w:t>
            </w:r>
            <w:proofErr w:type="spellStart"/>
            <w:r>
              <w:rPr>
                <w:sz w:val="20"/>
              </w:rPr>
              <w:t>ewerolimusem</w:t>
            </w:r>
            <w:proofErr w:type="spellEnd"/>
            <w:r>
              <w:rPr>
                <w:sz w:val="20"/>
              </w:rPr>
              <w:t xml:space="preserve"> chorych na stwardnienie guzowate z niekwalifikującymi się do leczenia operacyjnego guzami podwyściółkowymi olbrzymiokomórkowymi (SEGA)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2 704,00 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1A7AE0" w:rsidP="001A7AE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5.08.08.0000099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zaburzeń motorycznych w przebiegu zaawansowanej choroby Parkinsona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324,48 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1A7AE0" w:rsidP="001A7AE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5.08.08.0000101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chorych na przewlekłą białaczkę limfocytową </w:t>
            </w:r>
            <w:proofErr w:type="spellStart"/>
            <w:r>
              <w:rPr>
                <w:sz w:val="20"/>
              </w:rPr>
              <w:t>ibrutynibem</w:t>
            </w:r>
            <w:proofErr w:type="spellEnd"/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2 598,00 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1A7AE0" w:rsidP="001A7AE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5.08.08.0000102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chorych na chłoniaki rozlane z dużych komórek B oraz inne </w:t>
            </w:r>
            <w:proofErr w:type="spellStart"/>
            <w:r>
              <w:rPr>
                <w:sz w:val="20"/>
              </w:rPr>
              <w:t>chłoniaki</w:t>
            </w:r>
            <w:proofErr w:type="spellEnd"/>
            <w:r>
              <w:rPr>
                <w:sz w:val="20"/>
              </w:rPr>
              <w:t xml:space="preserve"> B-komórkowe (</w:t>
            </w:r>
            <w:proofErr w:type="spellStart"/>
            <w:r>
              <w:rPr>
                <w:sz w:val="20"/>
              </w:rPr>
              <w:t>piksantron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polatuzumab</w:t>
            </w:r>
            <w:proofErr w:type="spellEnd"/>
            <w:r w:rsidR="0061201D">
              <w:rPr>
                <w:sz w:val="20"/>
              </w:rPr>
              <w:t xml:space="preserve">, </w:t>
            </w:r>
            <w:proofErr w:type="spellStart"/>
            <w:r w:rsidR="0061201D" w:rsidRPr="00495B08">
              <w:rPr>
                <w:sz w:val="20"/>
              </w:rPr>
              <w:t>lenalidomid</w:t>
            </w:r>
            <w:proofErr w:type="spellEnd"/>
            <w:r w:rsidRPr="00495B08">
              <w:rPr>
                <w:sz w:val="20"/>
              </w:rPr>
              <w:t>)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2 528,50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1A7AE0" w:rsidP="001A7AE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5.08.08.0000104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atypowego zespołu hemolityczno-mocznicowego (aHUS) – 1 rok terapii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6 021,33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1A7AE0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70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5.08.08.0000105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atypowego zespołu hemolityczno-mocznicowego (aHUS) - 2 i kolejny rok terapii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1 997,33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9B2C67" w:rsidP="009B2C6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5.08.08.0000106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nocnej napadowej hemoglobinurii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4 083,00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9B2C67" w:rsidP="009B2C6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5.08.08.0000107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dorosłych chorych na pierwotną małopłytkowość immunologiczną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1 718,00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9B2C67" w:rsidP="009B2C6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5.08.08.0000108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pediatrycznych chorych na pierwotną małopłytkowość immunologiczną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1 395,00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9B2C67" w:rsidP="009B2C6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5.08.08.0000109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akromegalii 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2 388,00</w:t>
            </w:r>
          </w:p>
        </w:tc>
      </w:tr>
      <w:tr w:rsidR="00AE635F" w:rsidTr="00F84880">
        <w:trPr>
          <w:trHeight w:val="560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9B2C67" w:rsidP="009B2C6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5.08.08.0000110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chorych na  oporną i  nawrotową postać klasycznego </w:t>
            </w:r>
            <w:proofErr w:type="spellStart"/>
            <w:r>
              <w:rPr>
                <w:sz w:val="20"/>
              </w:rPr>
              <w:t>chłoniaka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Hodgkina</w:t>
            </w:r>
            <w:proofErr w:type="spellEnd"/>
            <w:r>
              <w:rPr>
                <w:sz w:val="20"/>
              </w:rPr>
              <w:t xml:space="preserve"> z zastosowaniem </w:t>
            </w:r>
            <w:proofErr w:type="spellStart"/>
            <w:r>
              <w:rPr>
                <w:sz w:val="20"/>
              </w:rPr>
              <w:t>niwolumabu</w:t>
            </w:r>
            <w:proofErr w:type="spellEnd"/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3 302,67</w:t>
            </w:r>
          </w:p>
        </w:tc>
      </w:tr>
      <w:tr w:rsidR="00AE635F" w:rsidTr="00F84880">
        <w:trPr>
          <w:trHeight w:val="524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9B2C67" w:rsidP="009B2C6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5.08.08.0000111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nowotworów podścieliska przewodu pokarmowego (GIST) - leczenie choroby rozsianej lub nieoperacyjnej - 1 rok terapii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3 216,00</w:t>
            </w:r>
          </w:p>
        </w:tc>
      </w:tr>
      <w:tr w:rsidR="00AE635F" w:rsidTr="00F84880">
        <w:trPr>
          <w:trHeight w:val="616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9B2C67" w:rsidP="009B2C6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5.08.08.0000112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nowotworów podścieliska przewodu pokarmowego (GIST) - leczenie choroby rozsianej lub nieoperacyjnej - 2 i kolejny rok terapii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2 245,00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9B2C67" w:rsidP="009B2C6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5.08.08.0000113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nowotworów podścieliska przewodu pokarmowego (GIST) - leczenie </w:t>
            </w:r>
            <w:proofErr w:type="spellStart"/>
            <w:r>
              <w:rPr>
                <w:sz w:val="20"/>
              </w:rPr>
              <w:t>adjuwantowe</w:t>
            </w:r>
            <w:proofErr w:type="spellEnd"/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1 480,00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9B2C67" w:rsidP="009B2C6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5.08.08.0000114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chorych na zaawansowanego raka jelita grubego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3 579,50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9B2C67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5.08.08.0000115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chorych na chłoniaki złośliwe – 1 rok terapii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3 990,00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9B2C67" w:rsidP="009B2C6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5.08.08.0000116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chorych na chłoniaki złośliwe – 2 i kolejny rok terapii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873,00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9B2C67" w:rsidP="009B2C6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5.08.08.0000117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chorych na raka jajnika, raka jajowodu lub raka otrzewnej – olaparyb (1 rok terapii), </w:t>
            </w:r>
            <w:proofErr w:type="spellStart"/>
            <w:r>
              <w:rPr>
                <w:sz w:val="20"/>
              </w:rPr>
              <w:t>niraparyb</w:t>
            </w:r>
            <w:proofErr w:type="spellEnd"/>
            <w:r>
              <w:rPr>
                <w:sz w:val="20"/>
              </w:rPr>
              <w:t xml:space="preserve"> (1 rok terapii)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4 282,40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9B2C67" w:rsidP="009B2C6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5.08.08.0000118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chorych na raka jajnika, raka jajowodu lub raka otrzewnej – 2 i kolejne lata terapii </w:t>
            </w:r>
            <w:proofErr w:type="spellStart"/>
            <w:r>
              <w:rPr>
                <w:sz w:val="20"/>
              </w:rPr>
              <w:t>olaparybem</w:t>
            </w:r>
            <w:proofErr w:type="spellEnd"/>
            <w:r>
              <w:rPr>
                <w:sz w:val="20"/>
              </w:rPr>
              <w:t xml:space="preserve"> lub </w:t>
            </w:r>
            <w:proofErr w:type="spellStart"/>
            <w:r>
              <w:rPr>
                <w:sz w:val="20"/>
              </w:rPr>
              <w:t>niraparybem</w:t>
            </w:r>
            <w:proofErr w:type="spellEnd"/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2 748,40</w:t>
            </w:r>
          </w:p>
        </w:tc>
      </w:tr>
      <w:tr w:rsidR="00AE635F" w:rsidTr="00F84880">
        <w:trPr>
          <w:trHeight w:val="429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9B2C67" w:rsidP="009B2C6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5.08.08.0000119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płaskonabłonkowego raka narządów głowy i szyi </w:t>
            </w:r>
            <w:proofErr w:type="spellStart"/>
            <w:r>
              <w:rPr>
                <w:sz w:val="20"/>
              </w:rPr>
              <w:t>cetuksymabem</w:t>
            </w:r>
            <w:proofErr w:type="spellEnd"/>
            <w:r>
              <w:rPr>
                <w:sz w:val="20"/>
              </w:rPr>
              <w:t xml:space="preserve"> – 1 rok terapii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2 203,00</w:t>
            </w:r>
          </w:p>
        </w:tc>
      </w:tr>
      <w:tr w:rsidR="00AE635F" w:rsidTr="00F84880">
        <w:trPr>
          <w:trHeight w:val="40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9B2C67" w:rsidP="009B2C6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5.08.08.0000120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płaskonabłonkowego raka narządów głowy i szyi </w:t>
            </w:r>
            <w:proofErr w:type="spellStart"/>
            <w:r>
              <w:rPr>
                <w:sz w:val="20"/>
              </w:rPr>
              <w:t>cetuksymabem</w:t>
            </w:r>
            <w:proofErr w:type="spellEnd"/>
            <w:r>
              <w:rPr>
                <w:sz w:val="20"/>
              </w:rPr>
              <w:t xml:space="preserve"> – 2 i kolejny rok terapii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937,00</w:t>
            </w:r>
          </w:p>
        </w:tc>
      </w:tr>
      <w:tr w:rsidR="00AE635F" w:rsidTr="00F84880">
        <w:trPr>
          <w:trHeight w:val="559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9B2C67" w:rsidP="009B2C6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5.08.08.0000121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mielofibrozy pierwotnej oraz mielofibrozy wtórnej w przebiegu czerwienicy prawdziwej i nadpłytkowości samoistnej – 1 rok terapii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790,00</w:t>
            </w:r>
          </w:p>
        </w:tc>
      </w:tr>
      <w:tr w:rsidR="00AE635F" w:rsidTr="00F84880">
        <w:trPr>
          <w:trHeight w:val="553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9B2C67" w:rsidP="009B2C6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87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5.08.08.0000122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mielofibrozy pierwotnej oraz mielofibrozy wtórnej w przebiegu czerwienicy prawdziwej i nadpłytkowości samoistnej – 2 i kolejny rok terapii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195,00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9B2C67" w:rsidP="009B2C6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5.08.08.0000124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inhibitorami PCSK-9 pacjentów z zaburzeniami lipidowymi 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9B2C67" w:rsidP="009B2C6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5.08.08.0000125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rdzeniowego zaniku mięśni – 1 rok terapii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1 200,00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9B2C67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5.08.08.0000126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rdzeniowego zaniku mięśni – 2 i kolejny rok terapii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600,00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9B2C67" w:rsidP="009B2C6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5.08.08.0000127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chorych na przewlekłą białaczkę limfocytową </w:t>
            </w:r>
            <w:proofErr w:type="spellStart"/>
            <w:r>
              <w:rPr>
                <w:sz w:val="20"/>
              </w:rPr>
              <w:t>wenetoklaksem</w:t>
            </w:r>
            <w:proofErr w:type="spellEnd"/>
            <w:r>
              <w:rPr>
                <w:sz w:val="20"/>
              </w:rPr>
              <w:t xml:space="preserve"> – 1 rok terapii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3 242,00</w:t>
            </w:r>
          </w:p>
        </w:tc>
      </w:tr>
      <w:tr w:rsidR="00AE635F" w:rsidTr="00F84880">
        <w:trPr>
          <w:trHeight w:val="581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9B2C67" w:rsidP="009B2C6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5.08.08.0000128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chorych na przewlekłą białaczkę limfocytową </w:t>
            </w:r>
            <w:proofErr w:type="spellStart"/>
            <w:r>
              <w:rPr>
                <w:sz w:val="20"/>
              </w:rPr>
              <w:t>wenetoklaksem</w:t>
            </w:r>
            <w:proofErr w:type="spellEnd"/>
            <w:r>
              <w:rPr>
                <w:sz w:val="20"/>
              </w:rPr>
              <w:t xml:space="preserve"> – 2 i kolejny rok terapii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1 090,00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9B2C67" w:rsidP="009B2C6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5.08.08.0000129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choroby Fabry’ego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2 493,00</w:t>
            </w:r>
          </w:p>
        </w:tc>
      </w:tr>
      <w:tr w:rsidR="00AE635F" w:rsidTr="00F84880">
        <w:trPr>
          <w:trHeight w:val="271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9B2C67" w:rsidP="009B2C6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5.08.08.0000130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zapalenia błony naczyniowej oka (ZBN) - część pośrednia, odcinek tylny lub cała błona naczyniowa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2 574,00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9B2C67" w:rsidP="009B2C6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5.08.08.0000131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chorych na raka piersi z zastosowaniem </w:t>
            </w:r>
            <w:proofErr w:type="spellStart"/>
            <w:r>
              <w:rPr>
                <w:sz w:val="20"/>
              </w:rPr>
              <w:t>palbocyklibu</w:t>
            </w:r>
            <w:proofErr w:type="spellEnd"/>
            <w:r>
              <w:rPr>
                <w:sz w:val="20"/>
              </w:rPr>
              <w:t xml:space="preserve"> lub </w:t>
            </w:r>
            <w:proofErr w:type="spellStart"/>
            <w:r>
              <w:rPr>
                <w:sz w:val="20"/>
              </w:rPr>
              <w:t>rybocyklibu</w:t>
            </w:r>
            <w:proofErr w:type="spellEnd"/>
            <w:r>
              <w:rPr>
                <w:sz w:val="20"/>
              </w:rPr>
              <w:t xml:space="preserve"> lub </w:t>
            </w:r>
            <w:proofErr w:type="spellStart"/>
            <w:r>
              <w:rPr>
                <w:sz w:val="20"/>
              </w:rPr>
              <w:t>abemacyklibu</w:t>
            </w:r>
            <w:proofErr w:type="spellEnd"/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3 218,00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9B2C67" w:rsidP="009B2C6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5.08.08.0000133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płaskonabłonkowego raka narządów głowy i szyi niwolumabem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2 956,00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9B2C67" w:rsidP="009B2C6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5.08.08.0000134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profilaktyka reaktywacji wirusowego zapalenia wątroby typu b u świadczeniobiorców po przeszczepach lub u świadczeniobiorców otrzymujących leczenie związane z ryzykiem reaktywacji HBV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1 120,00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9B2C67" w:rsidP="009B2C6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5.08.08.0000135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przewlekłej pokrzywki spontanicznej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375,00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9B2C67" w:rsidP="009B2C6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5.08.08.0000136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agresywnego i objawowego, nieoperacyjnego, miejscowo zaawansowanego lub przerzutowego raka rdzeniastego tarczycy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3 744,00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9B2C67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5.08.08.0000137 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płaskonabłonkowego raka narządów głowy i szyi </w:t>
            </w:r>
            <w:proofErr w:type="spellStart"/>
            <w:r>
              <w:rPr>
                <w:sz w:val="20"/>
              </w:rPr>
              <w:t>cetuksymabem</w:t>
            </w:r>
            <w:proofErr w:type="spellEnd"/>
            <w:r>
              <w:rPr>
                <w:sz w:val="20"/>
              </w:rPr>
              <w:t xml:space="preserve"> w skojarzeniu z chemioterapią opartą na pochodnych platyny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3 404,00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9B2C67" w:rsidP="009B2C6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5.08.08.0000138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uzupełniającego L-karnityną w wybranych chorobach metabolicznych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492,00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9B2C67" w:rsidP="009B2C6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5.08.08.0000140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dinutuksymabem beta pacjentów z nerwiakiem zarodkowym współczulnym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9 781,00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9B2C67" w:rsidP="009B2C6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5.08.08.0000141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ciężkiego niedoboru hormonu wzrostu u pacjentów dorosłych oraz u młodzieży po zakończeniu terapii promującej wzrastanie – 1 rok terapii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840,00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9B2C67" w:rsidP="009B2C6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5.08.08.0000142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ciężkiego niedoboru hormonu wzrostu u pacjentów dorosłych oraz u młodzieży po zakończeniu terapii promującej wzrastanie – 2 i kolejny rok terapii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212,00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9B2C67" w:rsidP="009B2C6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105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5.08.08.0000143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chorych na mukowiscydozę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637,00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9B2C67" w:rsidP="009B2C6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5.08.08.0000144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pacjentów z chorobami nerek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975,00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9B2C67" w:rsidP="009B2C6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5.08.08.0000145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chorych na ostrą białaczkę szpikową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3 375,51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9B2C67" w:rsidP="009B2C6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5.08.08.0000146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agresywnej mastocytozy układowej, mastocytozy układowej z współistniejącym nowotworem układu krwiotwórczego oraz białaczki mastocytarnej – 1 rok terapii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3 331,51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  <w:r w:rsidR="009B2C67">
              <w:rPr>
                <w:sz w:val="20"/>
              </w:rPr>
              <w:t>9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5.08.08.0000147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agresywnej mastocytozy układowej, mastocytozy układowej z współistniejącym nowotworem układu krwiotwórczego oraz białaczki mastocytarnej – 2 i kolejny rok terapii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1 410,00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9B2C6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  <w:r w:rsidR="009B2C67">
              <w:rPr>
                <w:sz w:val="20"/>
              </w:rPr>
              <w:t>10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5.08.08.0000149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raka z komórek Merkla awelumabem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2 049,05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9B2C67" w:rsidP="009B2C6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5.08.08.0000150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choroby Cushinga – 1 rok terapii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2 981,00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9B2C67" w:rsidP="009B2C6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5.08.08.0000151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choroby Cushinga – 2 i kolejny rok terapii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1 595,50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9B2C67" w:rsidP="009B2C6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5.08.08.0000152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pacjentów z postępującym, miejscowo zaawansowanym lub z przerzutami, zróżnicowanym (brodawkowatym/ pęcherzykowym/oksyfilnym - z komórek Hürthle’a) rakiem tarczycy, opornym na leczenie jodem radioaktywnym – 1 rok terapii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3 466,40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9B2C67" w:rsidP="009B2C6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5.08.08.0000153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pacjentów z postępującym, miejscowo zaawansowanym lub z przerzutami, zróżnicowanym (brodawkowatym/ pęcherzykowym/oksyfilnym - z komórek Hürthle’a) rakiem tarczycy, opornym na leczenie jodem radioaktywnym – 2 i kolejny rok terapii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1 486,40</w:t>
            </w:r>
          </w:p>
        </w:tc>
      </w:tr>
      <w:tr w:rsidR="00AE635F" w:rsidRPr="00274CF6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Pr="00274CF6" w:rsidRDefault="009B2C67" w:rsidP="009B2C67">
            <w:pPr>
              <w:jc w:val="center"/>
              <w:rPr>
                <w:color w:val="000000"/>
                <w:u w:color="000000"/>
              </w:rPr>
            </w:pPr>
            <w:r w:rsidRPr="00274CF6">
              <w:rPr>
                <w:sz w:val="20"/>
              </w:rPr>
              <w:t>115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Pr="00274CF6" w:rsidRDefault="00AE635F" w:rsidP="007F0227">
            <w:pPr>
              <w:jc w:val="center"/>
              <w:rPr>
                <w:color w:val="000000"/>
                <w:u w:color="000000"/>
              </w:rPr>
            </w:pPr>
            <w:r w:rsidRPr="00274CF6">
              <w:rPr>
                <w:sz w:val="20"/>
              </w:rPr>
              <w:t>5.08.08.0000154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Pr="00274CF6" w:rsidRDefault="00AE635F" w:rsidP="00DC384F">
            <w:pPr>
              <w:jc w:val="left"/>
              <w:rPr>
                <w:color w:val="000000"/>
                <w:u w:color="000000"/>
              </w:rPr>
            </w:pPr>
            <w:r w:rsidRPr="00274CF6">
              <w:rPr>
                <w:sz w:val="20"/>
              </w:rPr>
              <w:t xml:space="preserve">Diagnostyka w programie leczenia </w:t>
            </w:r>
            <w:r w:rsidR="00DC384F" w:rsidRPr="00274CF6">
              <w:rPr>
                <w:sz w:val="20"/>
              </w:rPr>
              <w:t xml:space="preserve">pacjentów z chorobami siatkówki - </w:t>
            </w:r>
            <w:r w:rsidRPr="00274CF6">
              <w:rPr>
                <w:sz w:val="20"/>
              </w:rPr>
              <w:t>AMD – kwalifikacja</w:t>
            </w:r>
            <w:r w:rsidRPr="00274CF6">
              <w:rPr>
                <w:sz w:val="20"/>
                <w:vertAlign w:val="superscript"/>
              </w:rPr>
              <w:t>1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Pr="00274CF6" w:rsidRDefault="00AE635F" w:rsidP="007F0227">
            <w:pPr>
              <w:jc w:val="center"/>
              <w:rPr>
                <w:color w:val="000000"/>
                <w:u w:color="000000"/>
              </w:rPr>
            </w:pPr>
            <w:r w:rsidRPr="00274CF6">
              <w:rPr>
                <w:sz w:val="20"/>
              </w:rPr>
              <w:t>409,00</w:t>
            </w:r>
          </w:p>
        </w:tc>
      </w:tr>
      <w:tr w:rsidR="00AE635F" w:rsidRPr="00274CF6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Pr="00274CF6" w:rsidRDefault="009B2C67" w:rsidP="009B2C67">
            <w:pPr>
              <w:jc w:val="center"/>
              <w:rPr>
                <w:color w:val="000000"/>
                <w:u w:color="000000"/>
              </w:rPr>
            </w:pPr>
            <w:r w:rsidRPr="00274CF6">
              <w:rPr>
                <w:sz w:val="20"/>
              </w:rPr>
              <w:t>116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Pr="00274CF6" w:rsidRDefault="00AE635F" w:rsidP="007F0227">
            <w:pPr>
              <w:jc w:val="center"/>
              <w:rPr>
                <w:color w:val="000000"/>
                <w:u w:color="000000"/>
              </w:rPr>
            </w:pPr>
            <w:r w:rsidRPr="00274CF6">
              <w:rPr>
                <w:sz w:val="20"/>
              </w:rPr>
              <w:t>5.08.08.0000155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Pr="00274CF6" w:rsidRDefault="00AE635F" w:rsidP="00DC384F">
            <w:pPr>
              <w:jc w:val="left"/>
              <w:rPr>
                <w:color w:val="000000"/>
                <w:u w:color="000000"/>
              </w:rPr>
            </w:pPr>
            <w:r w:rsidRPr="00274CF6">
              <w:rPr>
                <w:sz w:val="20"/>
              </w:rPr>
              <w:t xml:space="preserve">Diagnostyka w programie leczenia </w:t>
            </w:r>
            <w:r w:rsidR="00DC384F" w:rsidRPr="00274CF6">
              <w:rPr>
                <w:sz w:val="20"/>
              </w:rPr>
              <w:t>pacjentów z chorobami siatkówki -</w:t>
            </w:r>
            <w:r w:rsidRPr="00274CF6">
              <w:rPr>
                <w:sz w:val="20"/>
              </w:rPr>
              <w:t xml:space="preserve"> AMD – monitorowanie</w:t>
            </w:r>
            <w:r w:rsidRPr="00274CF6">
              <w:rPr>
                <w:sz w:val="20"/>
                <w:vertAlign w:val="superscript"/>
              </w:rPr>
              <w:t>1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Pr="00274CF6" w:rsidRDefault="00AE635F" w:rsidP="007F0227">
            <w:pPr>
              <w:jc w:val="center"/>
              <w:rPr>
                <w:color w:val="000000"/>
                <w:u w:color="000000"/>
              </w:rPr>
            </w:pPr>
            <w:r w:rsidRPr="00274CF6">
              <w:rPr>
                <w:sz w:val="20"/>
              </w:rPr>
              <w:t>205,00</w:t>
            </w:r>
          </w:p>
        </w:tc>
      </w:tr>
      <w:tr w:rsidR="00AE635F" w:rsidRPr="00274CF6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Pr="00274CF6" w:rsidRDefault="009B2C67" w:rsidP="009B2C67">
            <w:pPr>
              <w:jc w:val="center"/>
              <w:rPr>
                <w:color w:val="000000"/>
                <w:u w:color="000000"/>
              </w:rPr>
            </w:pPr>
            <w:r w:rsidRPr="00274CF6">
              <w:rPr>
                <w:sz w:val="20"/>
              </w:rPr>
              <w:t>117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Pr="00274CF6" w:rsidRDefault="00AE635F" w:rsidP="007F0227">
            <w:pPr>
              <w:jc w:val="center"/>
              <w:rPr>
                <w:color w:val="000000"/>
                <w:u w:color="000000"/>
              </w:rPr>
            </w:pPr>
            <w:r w:rsidRPr="00274CF6">
              <w:rPr>
                <w:sz w:val="20"/>
              </w:rPr>
              <w:t>5.08.08.0000156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Pr="00274CF6" w:rsidRDefault="00AE635F" w:rsidP="00DC384F">
            <w:pPr>
              <w:jc w:val="left"/>
              <w:rPr>
                <w:color w:val="000000"/>
                <w:u w:color="000000"/>
              </w:rPr>
            </w:pPr>
            <w:r w:rsidRPr="00274CF6">
              <w:rPr>
                <w:sz w:val="20"/>
              </w:rPr>
              <w:t xml:space="preserve">Diagnostyka w programie leczenia </w:t>
            </w:r>
            <w:r w:rsidR="00DC384F" w:rsidRPr="00274CF6">
              <w:rPr>
                <w:sz w:val="20"/>
              </w:rPr>
              <w:t>pacjentów z chorobami siatkówki -</w:t>
            </w:r>
            <w:r w:rsidRPr="00274CF6">
              <w:rPr>
                <w:sz w:val="20"/>
              </w:rPr>
              <w:t xml:space="preserve"> DME – kwalifikacja</w:t>
            </w:r>
            <w:r w:rsidRPr="00274CF6">
              <w:rPr>
                <w:sz w:val="20"/>
                <w:vertAlign w:val="superscript"/>
              </w:rPr>
              <w:t>1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Pr="00274CF6" w:rsidRDefault="00AE635F" w:rsidP="007F0227">
            <w:pPr>
              <w:jc w:val="center"/>
              <w:rPr>
                <w:color w:val="000000"/>
                <w:u w:color="000000"/>
              </w:rPr>
            </w:pPr>
            <w:r w:rsidRPr="00274CF6">
              <w:rPr>
                <w:sz w:val="20"/>
              </w:rPr>
              <w:t>409,00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Pr="00274CF6" w:rsidRDefault="009B2C67" w:rsidP="009B2C67">
            <w:pPr>
              <w:jc w:val="center"/>
              <w:rPr>
                <w:color w:val="000000"/>
                <w:u w:color="000000"/>
              </w:rPr>
            </w:pPr>
            <w:r w:rsidRPr="00274CF6">
              <w:rPr>
                <w:sz w:val="20"/>
              </w:rPr>
              <w:t>118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Pr="00274CF6" w:rsidRDefault="00AE635F" w:rsidP="007F0227">
            <w:pPr>
              <w:jc w:val="center"/>
              <w:rPr>
                <w:color w:val="000000"/>
                <w:u w:color="000000"/>
              </w:rPr>
            </w:pPr>
            <w:r w:rsidRPr="00274CF6">
              <w:rPr>
                <w:sz w:val="20"/>
              </w:rPr>
              <w:t>5.08.08.0000157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Pr="00274CF6" w:rsidRDefault="00AE635F" w:rsidP="00DC384F">
            <w:pPr>
              <w:jc w:val="left"/>
              <w:rPr>
                <w:color w:val="000000"/>
                <w:u w:color="000000"/>
              </w:rPr>
            </w:pPr>
            <w:r w:rsidRPr="00274CF6">
              <w:rPr>
                <w:sz w:val="20"/>
              </w:rPr>
              <w:t xml:space="preserve">Diagnostyka w programie leczenia </w:t>
            </w:r>
            <w:r w:rsidR="00DC384F" w:rsidRPr="00274CF6">
              <w:rPr>
                <w:sz w:val="20"/>
              </w:rPr>
              <w:t>pacjentów z chorobami siatkówki -</w:t>
            </w:r>
            <w:r w:rsidRPr="00274CF6">
              <w:rPr>
                <w:sz w:val="20"/>
              </w:rPr>
              <w:t xml:space="preserve"> DME – monitorowanie</w:t>
            </w:r>
            <w:r w:rsidRPr="00274CF6">
              <w:rPr>
                <w:sz w:val="20"/>
                <w:vertAlign w:val="superscript"/>
              </w:rPr>
              <w:t>1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Pr="00274CF6" w:rsidRDefault="00AE635F" w:rsidP="007F0227">
            <w:pPr>
              <w:jc w:val="center"/>
              <w:rPr>
                <w:color w:val="000000"/>
                <w:u w:color="000000"/>
              </w:rPr>
            </w:pPr>
            <w:r w:rsidRPr="00274CF6">
              <w:rPr>
                <w:sz w:val="20"/>
              </w:rPr>
              <w:t>249,00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9B2C67" w:rsidP="009B2C6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5.08.08.0000069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chorych na wczesnodziecięcą postać cystynozy nefropatycznej 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4 056,00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9B2C67" w:rsidP="009B2C6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5.08.08.0000158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leczenie zapobiegawcze chorych z nawracającymi napadami dziedzicznego obrzęku naczynioruchowego o ciężkim przebiegu 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375,00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</w:t>
            </w:r>
            <w:r w:rsidR="009B2C67">
              <w:rPr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5.08.08.0000159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pacjentów z chorobą Wilsona - 1 rok terapii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1 572,50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9B2C67" w:rsidP="009B2C6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5.08.08.0000160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pacjentów z chorobą Wilsona - 2 i kolejny rok terapii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568,50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9B2C67" w:rsidP="009B2C6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123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5.08.08.0000161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lekowym leczenie chorych na ostrą białaczkę limfoblastyczną – monitorowanie terapii tisagenlecleucelem 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4 780,00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9B2C67" w:rsidP="009B2C6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5.08.08.0000162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amifamprydyną pacjentów z zespołem miastenicznym Lamberta-Eatona – 1 rok terapii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1 552,80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9B2C67" w:rsidP="009B2C6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5.08.08.0000163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amifamprydyną pacjentów z zespołem miastenicznym Lamberta-Eatona – 2 i kolejny rok terapii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266,00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9B2C67" w:rsidP="009B2C6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5.08.08.0000164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chorych z ciężką postacią atopowego zapalenia skóry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358,00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9B2C67" w:rsidP="009B2C6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5.08.08.0000165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chorych na zaawansowanego raka kolczystokomórkowego skóry cemiplimabem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1 622,00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9B2C67" w:rsidP="009B2C6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5.08.08.0000166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pacjentów z autosomalnie dominującą postacią zwyrodnienia wielotorbielowatego nerek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974,60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9B2C67" w:rsidP="009B2C6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5.08.08.0000167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dorosłych chorych na ciężką anemię aplastyczną – 1 rok terapii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7 548,53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9B2C67" w:rsidP="009B2C6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5.08.08.0000168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dorosłych chorych na ciężką anemię aplastyczną – 2 i kolejny rok terapii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3 124,51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9B2C67" w:rsidP="009B2C6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5.08.08.0000169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chorych na ostrą porfirię wątrobową (AHP) u dorosłych i  młodzieży w wieku od 12 lat – 1 rok terapii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1 053,4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9B2C67" w:rsidP="009B2C6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5.08.08.0000170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chorych na ostrą porfirię wątrobową (AHP) u dorosłych i  młodzieży w wieku od 12 lat – 2 i kolejny rok terapii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443,00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9B2C67" w:rsidP="009B2C6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5.08.08.0000171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chorych na pierwotną hiperoksalurię typu 1 - 1 rok terapii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1 730,02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9B2C67" w:rsidP="009B2C6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5.08.08.0000172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chorych na pierwotną hiperoksalurię typu 1 – 2 i kolejny rok terapii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532,00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9B2C67" w:rsidP="009B2C6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5.08.08.0000173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z dystrofią mięśniową Duchenne’a spowodowaną mutacją nonsensowną w genie dystrofiny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225,00</w:t>
            </w:r>
          </w:p>
        </w:tc>
      </w:tr>
      <w:tr w:rsidR="00AE635F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9B2C67" w:rsidP="009B2C6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5.08.08.0000174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chorych na chłoniaki rozlane z dużych komórek B </w:t>
            </w:r>
            <w:proofErr w:type="spellStart"/>
            <w:r>
              <w:rPr>
                <w:sz w:val="20"/>
              </w:rPr>
              <w:t>aksykabtagenem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cyloleucelu</w:t>
            </w:r>
            <w:proofErr w:type="spellEnd"/>
            <w:r>
              <w:rPr>
                <w:sz w:val="20"/>
              </w:rPr>
              <w:t xml:space="preserve"> albo </w:t>
            </w:r>
            <w:proofErr w:type="spellStart"/>
            <w:r>
              <w:rPr>
                <w:sz w:val="20"/>
              </w:rPr>
              <w:t>tisagenlecleucelem</w:t>
            </w:r>
            <w:proofErr w:type="spellEnd"/>
            <w:r>
              <w:rPr>
                <w:sz w:val="20"/>
              </w:rPr>
              <w:t xml:space="preserve"> – monitorowanie terapii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4 780,00</w:t>
            </w:r>
          </w:p>
        </w:tc>
      </w:tr>
      <w:tr w:rsidR="00E613AC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B2C67" w:rsidRDefault="009B2C67" w:rsidP="009B2C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613AC" w:rsidRDefault="00E62710" w:rsidP="00E62710">
            <w:pPr>
              <w:jc w:val="center"/>
              <w:rPr>
                <w:sz w:val="20"/>
              </w:rPr>
            </w:pPr>
            <w:r w:rsidRPr="00E62710">
              <w:rPr>
                <w:sz w:val="20"/>
              </w:rPr>
              <w:t>5.08.08.000017</w:t>
            </w:r>
            <w:r>
              <w:rPr>
                <w:sz w:val="20"/>
              </w:rPr>
              <w:t>6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613AC" w:rsidRDefault="00E613AC" w:rsidP="007F0227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Diagnostyka w programie leczenia pacjentów z idiopatyczną wieloogniskową chorobą </w:t>
            </w:r>
            <w:proofErr w:type="spellStart"/>
            <w:r>
              <w:rPr>
                <w:sz w:val="20"/>
              </w:rPr>
              <w:t>Castlemana</w:t>
            </w:r>
            <w:proofErr w:type="spellEnd"/>
            <w:r>
              <w:rPr>
                <w:sz w:val="20"/>
              </w:rPr>
              <w:t xml:space="preserve"> – 1 rok terapii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613AC" w:rsidRDefault="00E613AC" w:rsidP="007F02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3 462,00</w:t>
            </w:r>
          </w:p>
        </w:tc>
      </w:tr>
      <w:tr w:rsidR="00E613AC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613AC" w:rsidRDefault="002A5B14" w:rsidP="00E613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613AC" w:rsidRDefault="00E62710" w:rsidP="00E613AC">
            <w:pPr>
              <w:jc w:val="center"/>
              <w:rPr>
                <w:sz w:val="20"/>
              </w:rPr>
            </w:pPr>
            <w:r w:rsidRPr="00E62710">
              <w:rPr>
                <w:sz w:val="20"/>
              </w:rPr>
              <w:t>5.08.08.000017</w:t>
            </w:r>
            <w:r>
              <w:rPr>
                <w:sz w:val="20"/>
              </w:rPr>
              <w:t>7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613AC" w:rsidRDefault="00E613AC" w:rsidP="00E613AC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Diagnostyka w programie leczenia pacjentów z idiopatyczną wieloogniskową chorobą </w:t>
            </w:r>
            <w:proofErr w:type="spellStart"/>
            <w:r>
              <w:rPr>
                <w:sz w:val="20"/>
              </w:rPr>
              <w:t>Castlemana</w:t>
            </w:r>
            <w:proofErr w:type="spellEnd"/>
            <w:r>
              <w:rPr>
                <w:sz w:val="20"/>
              </w:rPr>
              <w:t xml:space="preserve"> – 2 i kolejny rok terapii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613AC" w:rsidRDefault="00E613AC" w:rsidP="00E613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1 262,00</w:t>
            </w:r>
          </w:p>
        </w:tc>
      </w:tr>
      <w:tr w:rsidR="008E7312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E7312" w:rsidRDefault="002A5B14" w:rsidP="00E613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E7312" w:rsidRDefault="00E62710" w:rsidP="00E613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5.08.08.0000178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E7312" w:rsidRDefault="00021B2B" w:rsidP="00730A2A">
            <w:pPr>
              <w:jc w:val="left"/>
              <w:rPr>
                <w:sz w:val="20"/>
              </w:rPr>
            </w:pPr>
            <w:r>
              <w:rPr>
                <w:sz w:val="20"/>
              </w:rPr>
              <w:t>Diagnostyka w programie</w:t>
            </w:r>
            <w:r w:rsidR="00730A2A">
              <w:rPr>
                <w:sz w:val="20"/>
              </w:rPr>
              <w:t xml:space="preserve"> s</w:t>
            </w:r>
            <w:r w:rsidR="00730A2A" w:rsidRPr="00730A2A">
              <w:rPr>
                <w:sz w:val="20"/>
              </w:rPr>
              <w:t>tosowani</w:t>
            </w:r>
            <w:r w:rsidR="00730A2A">
              <w:rPr>
                <w:sz w:val="20"/>
              </w:rPr>
              <w:t>a</w:t>
            </w:r>
            <w:r w:rsidR="00730A2A" w:rsidRPr="00730A2A">
              <w:rPr>
                <w:sz w:val="20"/>
              </w:rPr>
              <w:t xml:space="preserve"> </w:t>
            </w:r>
            <w:proofErr w:type="spellStart"/>
            <w:r w:rsidR="00730A2A" w:rsidRPr="00730A2A">
              <w:rPr>
                <w:sz w:val="20"/>
              </w:rPr>
              <w:t>letermowiru</w:t>
            </w:r>
            <w:proofErr w:type="spellEnd"/>
            <w:r w:rsidR="00730A2A" w:rsidRPr="00730A2A">
              <w:rPr>
                <w:sz w:val="20"/>
              </w:rPr>
              <w:t xml:space="preserve"> w celu zapobiegania reaktywacji </w:t>
            </w:r>
            <w:proofErr w:type="spellStart"/>
            <w:r w:rsidR="00730A2A" w:rsidRPr="00730A2A">
              <w:rPr>
                <w:sz w:val="20"/>
              </w:rPr>
              <w:t>cytomegalowirusa</w:t>
            </w:r>
            <w:proofErr w:type="spellEnd"/>
            <w:r w:rsidR="00730A2A" w:rsidRPr="00730A2A">
              <w:rPr>
                <w:sz w:val="20"/>
              </w:rPr>
              <w:t xml:space="preserve"> (CMV) i rozwojowi choroby u dorosłych, seropozytywnych względem CMV pacjentów, którzy byli poddani zabiegowi przeszczepienia allogenicznych krwiotwórczych komórek macierzystych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BA0675" w:rsidRPr="00495B08" w:rsidRDefault="00A82200" w:rsidP="00BA0675">
            <w:pPr>
              <w:jc w:val="center"/>
              <w:rPr>
                <w:bCs/>
                <w:sz w:val="20"/>
              </w:rPr>
            </w:pPr>
            <w:r w:rsidRPr="00495B08">
              <w:rPr>
                <w:bCs/>
                <w:sz w:val="20"/>
              </w:rPr>
              <w:t>1 204,00</w:t>
            </w:r>
          </w:p>
          <w:p w:rsidR="008E7312" w:rsidRDefault="008E7312" w:rsidP="00E613AC">
            <w:pPr>
              <w:jc w:val="center"/>
              <w:rPr>
                <w:sz w:val="20"/>
              </w:rPr>
            </w:pPr>
          </w:p>
        </w:tc>
      </w:tr>
      <w:tr w:rsidR="008E7312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E7312" w:rsidRDefault="002A5B14" w:rsidP="00A17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A173B2"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E7312" w:rsidRDefault="00E62710" w:rsidP="00E613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5.08.08.0000179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E7312" w:rsidRDefault="00021B2B" w:rsidP="00021B2B">
            <w:pPr>
              <w:jc w:val="left"/>
              <w:rPr>
                <w:sz w:val="20"/>
              </w:rPr>
            </w:pPr>
            <w:r>
              <w:rPr>
                <w:sz w:val="20"/>
              </w:rPr>
              <w:t>Diagnostyka w programie z</w:t>
            </w:r>
            <w:r w:rsidRPr="00021B2B">
              <w:rPr>
                <w:sz w:val="20"/>
              </w:rPr>
              <w:t>apobiegani</w:t>
            </w:r>
            <w:r>
              <w:rPr>
                <w:sz w:val="20"/>
              </w:rPr>
              <w:t>a</w:t>
            </w:r>
            <w:r w:rsidRPr="00021B2B">
              <w:rPr>
                <w:sz w:val="20"/>
              </w:rPr>
              <w:t xml:space="preserve"> powikłaniom kostnym u dorosłych pacjentów z zaawansowanym procesem nowotworowym obejmującym kości z zastosowaniem </w:t>
            </w:r>
            <w:proofErr w:type="spellStart"/>
            <w:r w:rsidRPr="00021B2B">
              <w:rPr>
                <w:sz w:val="20"/>
              </w:rPr>
              <w:t>denosumabu</w:t>
            </w:r>
            <w:proofErr w:type="spellEnd"/>
            <w:r>
              <w:rPr>
                <w:sz w:val="20"/>
              </w:rPr>
              <w:t xml:space="preserve"> - </w:t>
            </w:r>
            <w:r w:rsidRPr="00021B2B">
              <w:rPr>
                <w:sz w:val="20"/>
              </w:rPr>
              <w:t>1 rok terapii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E7312" w:rsidRDefault="00021B2B" w:rsidP="00E613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583,70</w:t>
            </w:r>
          </w:p>
        </w:tc>
      </w:tr>
      <w:tr w:rsidR="008E7312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E7312" w:rsidRDefault="002A5B14" w:rsidP="00A173B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14</w:t>
            </w:r>
            <w:r w:rsidR="00A173B2">
              <w:rPr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E7312" w:rsidRDefault="00E62710" w:rsidP="00E613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5.08.08.0000180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E7312" w:rsidRDefault="00021B2B" w:rsidP="00E613AC">
            <w:pPr>
              <w:jc w:val="left"/>
              <w:rPr>
                <w:sz w:val="20"/>
              </w:rPr>
            </w:pPr>
            <w:r w:rsidRPr="00021B2B">
              <w:rPr>
                <w:sz w:val="20"/>
              </w:rPr>
              <w:t xml:space="preserve">Diagnostyka w programie zapobiegania powikłaniom kostnym u dorosłych pacjentów z zaawansowanym procesem nowotworowym obejmującym kości z zastosowaniem </w:t>
            </w:r>
            <w:proofErr w:type="spellStart"/>
            <w:r w:rsidRPr="00021B2B">
              <w:rPr>
                <w:sz w:val="20"/>
              </w:rPr>
              <w:t>denosumabu</w:t>
            </w:r>
            <w:proofErr w:type="spellEnd"/>
            <w:r w:rsidRPr="00021B2B">
              <w:rPr>
                <w:sz w:val="20"/>
              </w:rPr>
              <w:t xml:space="preserve"> - 2 i kolejny rok terapii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8E7312" w:rsidRDefault="00021B2B" w:rsidP="00E613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132,00</w:t>
            </w:r>
          </w:p>
        </w:tc>
      </w:tr>
      <w:tr w:rsidR="00F84880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84880" w:rsidRDefault="00F84880" w:rsidP="00A17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A173B2">
              <w:rPr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84880" w:rsidRDefault="00E62710" w:rsidP="006A7F26">
            <w:pPr>
              <w:jc w:val="center"/>
              <w:rPr>
                <w:sz w:val="20"/>
              </w:rPr>
            </w:pPr>
            <w:r w:rsidRPr="00E62710">
              <w:rPr>
                <w:sz w:val="20"/>
              </w:rPr>
              <w:t>5.08.08.00001</w:t>
            </w:r>
            <w:r>
              <w:rPr>
                <w:sz w:val="20"/>
              </w:rPr>
              <w:t>81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84880" w:rsidRPr="00021B2B" w:rsidRDefault="00F84880" w:rsidP="006A7F26">
            <w:pPr>
              <w:jc w:val="left"/>
              <w:rPr>
                <w:sz w:val="20"/>
              </w:rPr>
            </w:pPr>
            <w:r w:rsidRPr="00730A2A">
              <w:rPr>
                <w:sz w:val="20"/>
              </w:rPr>
              <w:t>Diagnostyka w programie leczenia</w:t>
            </w:r>
            <w:r>
              <w:rPr>
                <w:sz w:val="20"/>
              </w:rPr>
              <w:t xml:space="preserve"> </w:t>
            </w:r>
            <w:proofErr w:type="spellStart"/>
            <w:r w:rsidRPr="00730A2A">
              <w:rPr>
                <w:sz w:val="20"/>
              </w:rPr>
              <w:t>nintedanibem</w:t>
            </w:r>
            <w:proofErr w:type="spellEnd"/>
            <w:r w:rsidRPr="00730A2A">
              <w:rPr>
                <w:sz w:val="20"/>
              </w:rPr>
              <w:t xml:space="preserve"> choroby śródmiąższowej płuc związanej z twardziną układową</w:t>
            </w:r>
            <w:r>
              <w:rPr>
                <w:sz w:val="20"/>
              </w:rPr>
              <w:t xml:space="preserve"> – 1 rok terapii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84880" w:rsidRDefault="00F84880" w:rsidP="006A7F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173B2">
              <w:rPr>
                <w:sz w:val="20"/>
              </w:rPr>
              <w:t xml:space="preserve"> </w:t>
            </w:r>
            <w:r>
              <w:rPr>
                <w:sz w:val="20"/>
              </w:rPr>
              <w:t>458,00</w:t>
            </w:r>
          </w:p>
        </w:tc>
      </w:tr>
      <w:tr w:rsidR="00730A2A" w:rsidTr="00F84880">
        <w:trPr>
          <w:trHeight w:val="39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30A2A" w:rsidRDefault="002A5B14" w:rsidP="00F848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A173B2">
              <w:rPr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30A2A" w:rsidRDefault="00E62710" w:rsidP="00E613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5.08.08.0000182</w:t>
            </w:r>
          </w:p>
        </w:tc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30A2A" w:rsidRPr="00021B2B" w:rsidRDefault="00730A2A" w:rsidP="00E613AC">
            <w:pPr>
              <w:jc w:val="left"/>
              <w:rPr>
                <w:sz w:val="20"/>
              </w:rPr>
            </w:pPr>
            <w:r w:rsidRPr="00730A2A">
              <w:rPr>
                <w:sz w:val="20"/>
              </w:rPr>
              <w:t>Diagnostyka w programie leczenia</w:t>
            </w:r>
            <w:r>
              <w:rPr>
                <w:sz w:val="20"/>
              </w:rPr>
              <w:t xml:space="preserve"> </w:t>
            </w:r>
            <w:proofErr w:type="spellStart"/>
            <w:r w:rsidRPr="00730A2A">
              <w:rPr>
                <w:sz w:val="20"/>
              </w:rPr>
              <w:t>nintedanibem</w:t>
            </w:r>
            <w:proofErr w:type="spellEnd"/>
            <w:r w:rsidRPr="00730A2A">
              <w:rPr>
                <w:sz w:val="20"/>
              </w:rPr>
              <w:t xml:space="preserve"> choroby śródmiąższowej płuc związanej z twardziną układową</w:t>
            </w:r>
            <w:r w:rsidR="00F84880">
              <w:rPr>
                <w:sz w:val="20"/>
              </w:rPr>
              <w:t xml:space="preserve"> – 2 i kolejny rok terapii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30A2A" w:rsidRDefault="00F84880" w:rsidP="00E613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831,00</w:t>
            </w:r>
          </w:p>
        </w:tc>
      </w:tr>
      <w:tr w:rsidR="00AE635F" w:rsidTr="00F84880">
        <w:trPr>
          <w:trHeight w:val="397"/>
        </w:trPr>
        <w:tc>
          <w:tcPr>
            <w:tcW w:w="15392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vertAlign w:val="superscript"/>
              </w:rPr>
              <w:t>1</w:t>
            </w:r>
            <w:r>
              <w:t xml:space="preserve"> Produkt rozliczany na zasadach opisanych w § 24 ust. 5 zarządzenia</w:t>
            </w:r>
          </w:p>
        </w:tc>
      </w:tr>
    </w:tbl>
    <w:p w:rsidR="00A21E00" w:rsidRDefault="00A21E00"/>
    <w:sectPr w:rsidR="00A21E00" w:rsidSect="00AE635F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12A" w:rsidRDefault="00F242FD">
      <w:r>
        <w:separator/>
      </w:r>
    </w:p>
  </w:endnote>
  <w:endnote w:type="continuationSeparator" w:id="0">
    <w:p w:rsidR="0048412A" w:rsidRDefault="00F2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65"/>
      <w:gridCol w:w="5133"/>
    </w:tblGrid>
    <w:tr w:rsidR="00A50D98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50D98" w:rsidRDefault="00AE635F">
          <w:pPr>
            <w:jc w:val="left"/>
            <w:rPr>
              <w:sz w:val="18"/>
            </w:rPr>
          </w:pPr>
          <w:r>
            <w:rPr>
              <w:sz w:val="18"/>
            </w:rPr>
            <w:t>Id: CF3D3EE1-AF5A-4513-BEB6-66EBD16CE762. Projekt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50D98" w:rsidRDefault="00AE635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95B08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A50D98" w:rsidRDefault="00495B08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12A" w:rsidRDefault="00F242FD">
      <w:r>
        <w:separator/>
      </w:r>
    </w:p>
  </w:footnote>
  <w:footnote w:type="continuationSeparator" w:id="0">
    <w:p w:rsidR="0048412A" w:rsidRDefault="00F24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5F"/>
    <w:rsid w:val="00021B2B"/>
    <w:rsid w:val="00196364"/>
    <w:rsid w:val="001A7AE0"/>
    <w:rsid w:val="00274CF6"/>
    <w:rsid w:val="002A5B14"/>
    <w:rsid w:val="002F375A"/>
    <w:rsid w:val="003946F5"/>
    <w:rsid w:val="0048412A"/>
    <w:rsid w:val="00495B08"/>
    <w:rsid w:val="0061201D"/>
    <w:rsid w:val="00637AFD"/>
    <w:rsid w:val="00730A2A"/>
    <w:rsid w:val="00770C56"/>
    <w:rsid w:val="007A5B1C"/>
    <w:rsid w:val="008E7312"/>
    <w:rsid w:val="009B2C67"/>
    <w:rsid w:val="00A03C3A"/>
    <w:rsid w:val="00A173B2"/>
    <w:rsid w:val="00A21E00"/>
    <w:rsid w:val="00A82200"/>
    <w:rsid w:val="00AE635F"/>
    <w:rsid w:val="00B57877"/>
    <w:rsid w:val="00BA0675"/>
    <w:rsid w:val="00D96BA2"/>
    <w:rsid w:val="00DC384F"/>
    <w:rsid w:val="00DC4511"/>
    <w:rsid w:val="00E613AC"/>
    <w:rsid w:val="00E62710"/>
    <w:rsid w:val="00F242FD"/>
    <w:rsid w:val="00F8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693CB-32F4-450C-BFDB-2C0A9D18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35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20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01D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2862</Words>
  <Characters>17172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19995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Rodak Agata</dc:creator>
  <cp:keywords/>
  <dc:description/>
  <cp:lastModifiedBy>Rodak Agata</cp:lastModifiedBy>
  <cp:revision>28</cp:revision>
  <dcterms:created xsi:type="dcterms:W3CDTF">2022-04-28T12:07:00Z</dcterms:created>
  <dcterms:modified xsi:type="dcterms:W3CDTF">2022-06-28T05:55:00Z</dcterms:modified>
</cp:coreProperties>
</file>