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3D4E8E" w14:paraId="5F662030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0C4FDDD" w14:textId="77777777" w:rsidR="00A77B3E" w:rsidRDefault="00BC227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704BB118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22D5CD32" w14:textId="77777777" w:rsidR="00A77B3E" w:rsidRDefault="0064185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gramStart"/>
            <w:r>
              <w:rPr>
                <w:sz w:val="20"/>
              </w:rPr>
              <w:t>dnia  15</w:t>
            </w:r>
            <w:proofErr w:type="gramEnd"/>
            <w:r w:rsidR="00BC2271">
              <w:rPr>
                <w:sz w:val="20"/>
              </w:rPr>
              <w:t xml:space="preserve"> czerwca 2022 r.</w:t>
            </w:r>
          </w:p>
          <w:p w14:paraId="7F2DCB28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1AD7AF20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6BEDA8CD" w14:textId="77777777" w:rsidR="00A77B3E" w:rsidRDefault="00A77B3E"/>
    <w:p w14:paraId="1771B8BC" w14:textId="77777777" w:rsidR="00A77B3E" w:rsidRDefault="00BC2271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14:paraId="00C8CC4F" w14:textId="77777777" w:rsidR="00A77B3E" w:rsidRDefault="00BC2271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14:paraId="3252952B" w14:textId="77777777" w:rsidR="00A77B3E" w:rsidRDefault="00BC2271">
      <w:pPr>
        <w:keepNext/>
        <w:spacing w:after="480"/>
        <w:jc w:val="center"/>
      </w:pPr>
      <w:r>
        <w:rPr>
          <w:b/>
        </w:rPr>
        <w:t>zmieniające zarządzenie w sprawie określenia warunków zawierania i realizacji umów w rodzaju leczenie szpitalne oraz leczenie szpitalne – świadczenia wysokospecjalistyczne</w:t>
      </w:r>
    </w:p>
    <w:p w14:paraId="25315B61" w14:textId="77777777" w:rsidR="00A77B3E" w:rsidRDefault="00BC2271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 oraz art. 146 ust. 1 ustawy z dnia 27 sierpnia 2004 r. o świadczeniach opieki zdrowotnej finansowanych ze środków publicznych (Dz. U. z 2021 r. poz. 1285, 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zarządza się, co następuje:</w:t>
      </w:r>
    </w:p>
    <w:p w14:paraId="718B6586" w14:textId="77777777" w:rsidR="00A77B3E" w:rsidRDefault="00BC22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W zarządzeniu Nr 1/2022/DSOZ Prezesa Narodowego Funduszu Zdrowia z dnia 3 stycznia 2022 r. w sprawie określenia warunków zawierania i realizacji umów w rodzaju leczenie szpitalne oraz leczenie szpitalne – świadczenia wysokospecjalistyczne (z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 xml:space="preserve"> ), wprowadza się następujące zmiany:</w:t>
      </w:r>
    </w:p>
    <w:p w14:paraId="0BC2C09A" w14:textId="77777777" w:rsidR="00A77B3E" w:rsidRDefault="00616580">
      <w:pPr>
        <w:spacing w:before="120" w:after="120"/>
        <w:ind w:left="340" w:hanging="227"/>
        <w:rPr>
          <w:color w:val="000000"/>
          <w:u w:color="000000"/>
        </w:rPr>
      </w:pPr>
      <w:r>
        <w:t>1</w:t>
      </w:r>
      <w:r w:rsidR="00BC2271">
        <w:t>) </w:t>
      </w:r>
      <w:r w:rsidR="00BC2271">
        <w:rPr>
          <w:color w:val="000000"/>
          <w:u w:color="000000"/>
        </w:rPr>
        <w:t>załącznik nr 1b do zarządzenia otrzymuje brzmienie określone w załączniku nr 1 do niniejszego zarządzenia;          </w:t>
      </w:r>
    </w:p>
    <w:p w14:paraId="49639A01" w14:textId="77777777" w:rsidR="00A77B3E" w:rsidRDefault="00616580">
      <w:pPr>
        <w:spacing w:before="120" w:after="120"/>
        <w:ind w:left="340" w:hanging="227"/>
        <w:rPr>
          <w:color w:val="000000"/>
          <w:u w:color="000000"/>
        </w:rPr>
      </w:pPr>
      <w:r>
        <w:t>2</w:t>
      </w:r>
      <w:r w:rsidR="00BC2271">
        <w:t>) </w:t>
      </w:r>
      <w:r w:rsidR="00BC2271">
        <w:rPr>
          <w:color w:val="000000"/>
          <w:u w:color="000000"/>
        </w:rPr>
        <w:t>załącznik nr 1c do zarządzenia otrzymuje brzmienie określone w załączniku nr 2 do niniejszego zarządzenia;        </w:t>
      </w:r>
    </w:p>
    <w:p w14:paraId="0D17EBD6" w14:textId="77777777" w:rsidR="00A77B3E" w:rsidRDefault="00616580">
      <w:pPr>
        <w:spacing w:before="120" w:after="120"/>
        <w:ind w:left="340" w:hanging="227"/>
        <w:rPr>
          <w:color w:val="000000"/>
          <w:u w:color="000000"/>
        </w:rPr>
      </w:pPr>
      <w:r>
        <w:t>3</w:t>
      </w:r>
      <w:r w:rsidR="00BC2271">
        <w:t>) </w:t>
      </w:r>
      <w:r w:rsidR="00BC2271">
        <w:rPr>
          <w:color w:val="000000"/>
          <w:u w:color="000000"/>
        </w:rPr>
        <w:t>załącznik nr 1ws do zarządzenia otrzymuje brzmienie określone w załączniku nr 3 do niniejszego zarządzenia;       </w:t>
      </w:r>
    </w:p>
    <w:p w14:paraId="69BF318E" w14:textId="77777777" w:rsidR="00A77B3E" w:rsidRDefault="00616580">
      <w:pPr>
        <w:spacing w:before="120" w:after="120"/>
        <w:ind w:left="340" w:hanging="227"/>
        <w:rPr>
          <w:color w:val="000000"/>
          <w:u w:color="000000"/>
        </w:rPr>
      </w:pPr>
      <w:r>
        <w:t>4</w:t>
      </w:r>
      <w:r w:rsidR="00BC2271">
        <w:t>) </w:t>
      </w:r>
      <w:r w:rsidR="00BC2271">
        <w:rPr>
          <w:color w:val="000000"/>
          <w:u w:color="000000"/>
        </w:rPr>
        <w:t>załącznik nr 3b do zarządzenia otrzymuje brzmienie określone w załączniku nr 4 do niniejszego zarządzenia;      </w:t>
      </w:r>
    </w:p>
    <w:p w14:paraId="66DCF2FE" w14:textId="77777777" w:rsidR="00A77B3E" w:rsidRDefault="00616580">
      <w:pPr>
        <w:spacing w:before="120" w:after="120"/>
        <w:ind w:left="340" w:hanging="227"/>
        <w:rPr>
          <w:color w:val="000000"/>
          <w:u w:color="000000"/>
        </w:rPr>
      </w:pPr>
      <w:r>
        <w:t>5</w:t>
      </w:r>
      <w:r w:rsidR="00BC2271">
        <w:t>) </w:t>
      </w:r>
      <w:r w:rsidR="00BC2271">
        <w:rPr>
          <w:color w:val="000000"/>
          <w:u w:color="000000"/>
        </w:rPr>
        <w:t>załącznik nr 9 do zarządzenia otrzymuje brzmienie określone w załączniku nr 5 do niniejszego zarządzenia.   </w:t>
      </w:r>
    </w:p>
    <w:p w14:paraId="4562F561" w14:textId="77777777" w:rsidR="00A77B3E" w:rsidRDefault="00BC227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           </w:t>
      </w:r>
    </w:p>
    <w:p w14:paraId="006C74CA" w14:textId="77777777" w:rsidR="00A77B3E" w:rsidRDefault="00BC227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wchodzi w życie z dniem 1 lipca 2022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933"/>
      </w:tblGrid>
      <w:tr w:rsidR="003D4E8E" w14:paraId="6C7EE86D" w14:textId="7777777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BC9281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F1422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5270B8AC" w14:textId="77777777" w:rsidR="003D4E8E" w:rsidRDefault="00BC2271">
            <w:pPr>
              <w:jc w:val="center"/>
            </w:pPr>
            <w:r>
              <w:rPr>
                <w:b/>
              </w:rPr>
              <w:t xml:space="preserve">PREZES </w:t>
            </w:r>
          </w:p>
          <w:p w14:paraId="49697686" w14:textId="77777777" w:rsidR="003D4E8E" w:rsidRDefault="00BC2271">
            <w:pPr>
              <w:jc w:val="center"/>
            </w:pPr>
            <w:r>
              <w:rPr>
                <w:b/>
              </w:rPr>
              <w:t>NARODOWEGO FUNDUSZU ZDROWIA</w:t>
            </w:r>
          </w:p>
          <w:p w14:paraId="6DF4DCED" w14:textId="77777777" w:rsidR="003D4E8E" w:rsidRDefault="003D4E8E"/>
          <w:p w14:paraId="65CC5FAA" w14:textId="77777777" w:rsidR="003D4E8E" w:rsidRDefault="00BC2271">
            <w:pPr>
              <w:jc w:val="center"/>
            </w:pPr>
            <w:r>
              <w:rPr>
                <w:i/>
              </w:rPr>
              <w:t>/Dokument podpisano elektronicznie/</w:t>
            </w:r>
          </w:p>
        </w:tc>
      </w:tr>
    </w:tbl>
    <w:p w14:paraId="5BA79E79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487771FB" w14:textId="77777777" w:rsidR="003D4E8E" w:rsidRDefault="003D4E8E">
      <w:pPr>
        <w:rPr>
          <w:szCs w:val="20"/>
        </w:rPr>
      </w:pPr>
    </w:p>
    <w:p w14:paraId="295C84D9" w14:textId="77777777" w:rsidR="003D4E8E" w:rsidRDefault="00BC227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D614A6D" w14:textId="77777777" w:rsidR="003D4E8E" w:rsidRDefault="00BC2271">
      <w:pPr>
        <w:spacing w:before="120" w:after="120"/>
        <w:ind w:firstLine="227"/>
        <w:rPr>
          <w:szCs w:val="20"/>
        </w:rPr>
      </w:pPr>
      <w:r>
        <w:rPr>
          <w:szCs w:val="20"/>
        </w:rPr>
        <w:t>Zarządzenie stanowi wykonanie upoważnienia ustawowego zawartego w art. 146 ust. 1 ustawy z dnia 27 sierpnia 2004 r. o świadczeniach opieki zdrowotnej finansowanych ze środków publicznych (Dz. U. z 2021 r. poz. 1285, z 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zm.).</w:t>
      </w:r>
    </w:p>
    <w:p w14:paraId="78713061" w14:textId="77777777" w:rsidR="003D4E8E" w:rsidRDefault="00BC2271">
      <w:pPr>
        <w:spacing w:before="120" w:after="120"/>
        <w:ind w:firstLine="227"/>
        <w:rPr>
          <w:szCs w:val="20"/>
        </w:rPr>
      </w:pPr>
      <w:r>
        <w:rPr>
          <w:szCs w:val="20"/>
        </w:rPr>
        <w:t>Niniejsze zarządzenie zmienia zarządzenie Nr 1/2022/DSOZ Prezesa Narodowego Funduszu Zdrowia z dnia 3 stycznia 2022 r. w sprawie określenia warunków zawierania i realizacji umów w rodzaju leczenie szpitalne oraz leczenie szpitalne – świadczenia wysokospecjalistyczne.</w:t>
      </w:r>
    </w:p>
    <w:p w14:paraId="2959F1F3" w14:textId="77777777" w:rsidR="003D4E8E" w:rsidRDefault="00BC2271">
      <w:pPr>
        <w:spacing w:before="120" w:after="120"/>
        <w:ind w:firstLine="227"/>
        <w:rPr>
          <w:szCs w:val="20"/>
        </w:rPr>
      </w:pPr>
      <w:r>
        <w:rPr>
          <w:szCs w:val="20"/>
        </w:rPr>
        <w:t>Wprowadzone w niniejszym zarządzeniu zmiany obejmują:</w:t>
      </w:r>
    </w:p>
    <w:p w14:paraId="7AA3C2BA" w14:textId="77777777" w:rsidR="00E72134" w:rsidRPr="00E72134" w:rsidRDefault="00E72134" w:rsidP="00E72134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1) </w:t>
      </w:r>
      <w:r w:rsidR="00BC2271" w:rsidRPr="00E72134">
        <w:rPr>
          <w:szCs w:val="20"/>
        </w:rPr>
        <w:t>implementację taryf świadczeń gwarantowanych z zakresu leczenie szpitalne – świadczenia</w:t>
      </w:r>
      <w:r w:rsidR="00BC2271" w:rsidRPr="00E72134">
        <w:rPr>
          <w:szCs w:val="20"/>
        </w:rPr>
        <w:br/>
        <w:t>wysokospecjalistyczne obejmujących operacje wad serca i aorty piersiowej, zgodnie z obwieszczeniem Prezesa Agencji Oceny Technologii Medycznych i Taryfikacji z 4 kwietnia 2022 r. (załącznik nr 1ws do zarządzenia);</w:t>
      </w:r>
    </w:p>
    <w:p w14:paraId="77725666" w14:textId="77777777" w:rsidR="00E72134" w:rsidRPr="00E72134" w:rsidRDefault="00E72134" w:rsidP="00E72134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2) </w:t>
      </w:r>
      <w:r w:rsidRPr="00E72134">
        <w:rPr>
          <w:szCs w:val="20"/>
        </w:rPr>
        <w:t>zmianę mechanizmu rozliczania leczenia guza olbrzymiokomórkowego kości, w przypadku dorosłych i młodzieży z dojrzałym układem kostnym, u których występuje guz nieoperacyjny lub u których zabieg chirurgiczny może spowodować ciężkie okaleczenie (ICD-10: D48.0), w tym celu w załączniku nr 1b do zarządzenia utworzono produkt rozliczeniowy: 5.52.01.0001557 Pobyt do podania leku w leczeniu guza olbrzymiokomórkowego kości</w:t>
      </w:r>
      <w:r>
        <w:rPr>
          <w:szCs w:val="20"/>
        </w:rPr>
        <w:t xml:space="preserve"> (wartość 100 pkt)</w:t>
      </w:r>
      <w:r w:rsidRPr="00E72134">
        <w:rPr>
          <w:szCs w:val="20"/>
        </w:rPr>
        <w:t>, który podlega sumowaniu z utworzonym w załączniku nr 1c do zarządzenia produktem: 5.53.01.0001553 Koszt produktu leczniczego stosowanego w leczeniu guza olbrzymiokomórkowego kości</w:t>
      </w:r>
      <w:r>
        <w:rPr>
          <w:szCs w:val="20"/>
        </w:rPr>
        <w:t xml:space="preserve"> (oba produkty udostępniono w trybie hospitalizacji oraz ambulatoryjnym);</w:t>
      </w:r>
    </w:p>
    <w:p w14:paraId="78697891" w14:textId="77777777" w:rsidR="003D4E8E" w:rsidRDefault="00E72134">
      <w:pPr>
        <w:spacing w:before="120" w:after="120"/>
        <w:ind w:firstLine="227"/>
        <w:rPr>
          <w:szCs w:val="20"/>
        </w:rPr>
      </w:pPr>
      <w:r>
        <w:rPr>
          <w:szCs w:val="20"/>
        </w:rPr>
        <w:t>3</w:t>
      </w:r>
      <w:r w:rsidR="00BC2271">
        <w:rPr>
          <w:szCs w:val="20"/>
        </w:rPr>
        <w:t>) w załączniku nr 3b: w pakiecie – hospitalizacja: poprawiono kod zakresu ortopedia i traumatologia narządu ruchu - hospitalizacja - pakiet onkologiczny, było: 03.4580.930.0 winno być: 03.4580.930.02 oraz dodano zakres chirurgia onkologiczna - hospitalizacja - pakiet onkologiczny i grupę J33 Średnie zabiegi skórne (procedura: 86.4 Radykalne wycięcie zmiany skóry);</w:t>
      </w:r>
    </w:p>
    <w:p w14:paraId="01435A13" w14:textId="77777777" w:rsidR="003D4E8E" w:rsidRDefault="00E72134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szCs w:val="20"/>
        </w:rPr>
        <w:t>4</w:t>
      </w:r>
      <w:r w:rsidR="00BC2271">
        <w:rPr>
          <w:szCs w:val="20"/>
        </w:rPr>
        <w:t xml:space="preserve">) w załączniku nr 9: dokonano przeniesienia procedury 54.59 Inne usunięcie zrostów otrzewnowych z grupy F42 Duże zabiegi jamy brzusznej do grupy F44 Diagnostyczne i lecznicze zabiegi jamy brzusznej, jednocześnie w grupie F43E Średnie i endoskopowe lecznicze zabiegi jamy brzusznej &gt; 65 r.ż. oraz w grupie F43F Średnie i endoskopowe lecznicze zabiegi jamy brzusznej &lt; 66 r.ż. dodano procedury: 54.52 Usunięcie zrostów otrzewnowych - </w:t>
      </w:r>
      <w:proofErr w:type="spellStart"/>
      <w:r w:rsidR="00BC2271">
        <w:rPr>
          <w:szCs w:val="20"/>
        </w:rPr>
        <w:t>laparoskopwo</w:t>
      </w:r>
      <w:proofErr w:type="spellEnd"/>
      <w:r w:rsidR="00BC2271">
        <w:rPr>
          <w:szCs w:val="20"/>
        </w:rPr>
        <w:t xml:space="preserve"> (z rozszerzeniami).</w:t>
      </w:r>
    </w:p>
    <w:p w14:paraId="0FE34713" w14:textId="77777777" w:rsidR="003D4E8E" w:rsidRDefault="00BC227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Skutek finansowy dla wprowadzonych zmian taryf wynosi 37,4 mln zł. Dla pozostałych zmian skutek finansowy nie jest możliwy do oszacowania.</w:t>
      </w:r>
    </w:p>
    <w:p w14:paraId="1D2A51E9" w14:textId="77777777" w:rsidR="003D4E8E" w:rsidRDefault="00BC227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Projekt zarządzenia Prezesa Narodowego Funduszu Zdrowia, zgodnie z art. 146 ust. 4 ustawy o świadczeniach oraz zgodnie z § 2 ust. 3 załącznika do rozporządzenia Ministra Zdrowia z dnia 8 września 2015 r. w sprawie ogólnych warunków umów o udzielanie świadczeń opieki zdrowotnej </w:t>
      </w:r>
      <w:r w:rsidR="001608CD" w:rsidRPr="001608CD">
        <w:rPr>
          <w:color w:val="000000"/>
          <w:szCs w:val="20"/>
          <w:u w:color="000000"/>
        </w:rPr>
        <w:t>(Dz.U. z 2022 r. poz</w:t>
      </w:r>
      <w:r w:rsidR="001608CD">
        <w:rPr>
          <w:color w:val="000000"/>
          <w:szCs w:val="20"/>
          <w:u w:color="000000"/>
        </w:rPr>
        <w:t xml:space="preserve">. 787 </w:t>
      </w:r>
      <w:r>
        <w:rPr>
          <w:color w:val="000000"/>
          <w:szCs w:val="20"/>
          <w:u w:color="000000"/>
        </w:rPr>
        <w:t>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zm.), zostanie poddany konsultacjom zewnętrznym na okres 14 dni. W ramach konsultacji projekt zostanie przedstawiony do zaopiniowania właściwym w sprawie podmiotom: konsultantom krajowym we właściwej dziedzinie medycyny, samorządom zawodowym (Naczelna Rada Lekarska, Naczelna Rada Pielęgniarek i Położnych, Krajowa Izba Fizjoterapeutów) oraz reprezentatywnym organizacjom świadczeniodawców, w rozumieniu art. 31sb ust. 1 ustawy o świadczeniach.</w:t>
      </w:r>
    </w:p>
    <w:p w14:paraId="7B952AD9" w14:textId="77777777" w:rsidR="003D4E8E" w:rsidRDefault="00BC227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Powyższe działania zostały podjęte w ramach realizacji celu nr 2 Strategii Narodowego Funduszu Zdrowia na lata 2019-2023 – Poprawa jakości i dostępności świadczeń opieki zdrowotnej.</w:t>
      </w:r>
    </w:p>
    <w:p w14:paraId="2499CF2B" w14:textId="77777777" w:rsidR="003D4E8E" w:rsidRDefault="00BC227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Zarządzenie wchodzi w życie z dniem 1 lipca 2022 r.</w:t>
      </w:r>
    </w:p>
    <w:sectPr w:rsidR="003D4E8E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17769" w14:textId="77777777" w:rsidR="00EE16D6" w:rsidRDefault="00EE16D6">
      <w:r>
        <w:separator/>
      </w:r>
    </w:p>
  </w:endnote>
  <w:endnote w:type="continuationSeparator" w:id="0">
    <w:p w14:paraId="6F1DAD08" w14:textId="77777777" w:rsidR="00EE16D6" w:rsidRDefault="00EE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D4E8E" w14:paraId="40CD761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F5B788D" w14:textId="77777777" w:rsidR="003D4E8E" w:rsidRDefault="00BC2271">
          <w:pPr>
            <w:jc w:val="left"/>
            <w:rPr>
              <w:sz w:val="18"/>
            </w:rPr>
          </w:pPr>
          <w:r>
            <w:rPr>
              <w:sz w:val="18"/>
            </w:rPr>
            <w:t>Id: 0F66CED4-F81C-453D-9259-61817C5D4ACE.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32C97EE" w14:textId="77777777" w:rsidR="003D4E8E" w:rsidRDefault="00BC22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72134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537B755" w14:textId="77777777" w:rsidR="003D4E8E" w:rsidRDefault="003D4E8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D4E8E" w14:paraId="7A3F2ED8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FBA7DBF" w14:textId="77777777" w:rsidR="003D4E8E" w:rsidRDefault="00BC2271">
          <w:pPr>
            <w:jc w:val="left"/>
            <w:rPr>
              <w:sz w:val="18"/>
            </w:rPr>
          </w:pPr>
          <w:r>
            <w:rPr>
              <w:sz w:val="18"/>
            </w:rPr>
            <w:t>Id: 0F66CED4-F81C-453D-9259-61817C5D4ACE.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076D7BC" w14:textId="77777777" w:rsidR="003D4E8E" w:rsidRDefault="00BC22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7213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4F515B8" w14:textId="77777777" w:rsidR="003D4E8E" w:rsidRDefault="003D4E8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C9D3" w14:textId="77777777" w:rsidR="00EE16D6" w:rsidRDefault="00EE16D6">
      <w:r>
        <w:separator/>
      </w:r>
    </w:p>
  </w:footnote>
  <w:footnote w:type="continuationSeparator" w:id="0">
    <w:p w14:paraId="07AA22B7" w14:textId="77777777" w:rsidR="00EE16D6" w:rsidRDefault="00EE16D6">
      <w:r>
        <w:continuationSeparator/>
      </w:r>
    </w:p>
  </w:footnote>
  <w:footnote w:id="1">
    <w:p w14:paraId="7D53CFAF" w14:textId="77777777" w:rsidR="003D4E8E" w:rsidRDefault="00BC2271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tekstu jednolitego wymienionej ustawy zostały ogłoszone w Dz. U. z 2021 r. poz. 1292, 1559, 1773, 1834, 1981, 2105, 2120 i 2270.</w:t>
      </w:r>
    </w:p>
  </w:footnote>
  <w:footnote w:id="2">
    <w:p w14:paraId="13537A7E" w14:textId="77777777" w:rsidR="003D4E8E" w:rsidRDefault="00BC2271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>Brak treści przypisu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532"/>
    <w:multiLevelType w:val="hybridMultilevel"/>
    <w:tmpl w:val="3086CCB8"/>
    <w:lvl w:ilvl="0" w:tplc="86B416FC">
      <w:start w:val="1"/>
      <w:numFmt w:val="decimal"/>
      <w:lvlText w:val="%1)"/>
      <w:lvlJc w:val="left"/>
      <w:pPr>
        <w:ind w:left="617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28575935"/>
    <w:multiLevelType w:val="hybridMultilevel"/>
    <w:tmpl w:val="A24CB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922B3"/>
    <w:multiLevelType w:val="hybridMultilevel"/>
    <w:tmpl w:val="44561730"/>
    <w:lvl w:ilvl="0" w:tplc="857A29FE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4BE138C1"/>
    <w:multiLevelType w:val="hybridMultilevel"/>
    <w:tmpl w:val="4B9286DE"/>
    <w:lvl w:ilvl="0" w:tplc="4BF0A166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 w16cid:durableId="278073374">
    <w:abstractNumId w:val="0"/>
  </w:num>
  <w:num w:numId="2" w16cid:durableId="189731697">
    <w:abstractNumId w:val="3"/>
  </w:num>
  <w:num w:numId="3" w16cid:durableId="714474770">
    <w:abstractNumId w:val="1"/>
  </w:num>
  <w:num w:numId="4" w16cid:durableId="120269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608CD"/>
    <w:rsid w:val="002E541A"/>
    <w:rsid w:val="003D4E8E"/>
    <w:rsid w:val="0041488E"/>
    <w:rsid w:val="004D1F31"/>
    <w:rsid w:val="00616580"/>
    <w:rsid w:val="00641851"/>
    <w:rsid w:val="00A77B3E"/>
    <w:rsid w:val="00BC2271"/>
    <w:rsid w:val="00CA2A55"/>
    <w:rsid w:val="00D838E3"/>
    <w:rsid w:val="00E72134"/>
    <w:rsid w:val="00E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8FC61"/>
  <w15:docId w15:val="{255D6E6B-3BEB-4909-B854-CD367693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w^rodzaju leczenie szpitalne oraz leczenie szpitalne – świadczenia wysokospecjalistyczne</dc:subject>
  <dc:creator>marta.kaminska</dc:creator>
  <cp:lastModifiedBy>Marcin Kosmalski</cp:lastModifiedBy>
  <cp:revision>2</cp:revision>
  <cp:lastPrinted>2022-06-20T06:07:00Z</cp:lastPrinted>
  <dcterms:created xsi:type="dcterms:W3CDTF">2022-06-20T06:08:00Z</dcterms:created>
  <dcterms:modified xsi:type="dcterms:W3CDTF">2022-06-20T06:08:00Z</dcterms:modified>
  <cp:category>Akt prawny</cp:category>
</cp:coreProperties>
</file>