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EA052" w14:textId="5BFC0C45" w:rsidR="00D23D53" w:rsidRPr="005E458A" w:rsidRDefault="00D23D53" w:rsidP="00D23D53">
      <w:pPr>
        <w:jc w:val="right"/>
        <w:rPr>
          <w:rFonts w:ascii="Times New Roman" w:hAnsi="Times New Roman" w:cs="Times New Roman"/>
          <w:sz w:val="20"/>
          <w:szCs w:val="20"/>
        </w:rPr>
      </w:pPr>
      <w:r w:rsidRPr="005E458A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F3598D">
        <w:rPr>
          <w:rFonts w:ascii="Times New Roman" w:hAnsi="Times New Roman" w:cs="Times New Roman"/>
          <w:sz w:val="20"/>
          <w:szCs w:val="20"/>
        </w:rPr>
        <w:t>8</w:t>
      </w:r>
    </w:p>
    <w:p w14:paraId="34B3669A" w14:textId="77777777" w:rsidR="000D07B4" w:rsidRDefault="000D07B4" w:rsidP="005A4A8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9D0409" w14:textId="3F5AB09E" w:rsidR="005A4A85" w:rsidRPr="00800930" w:rsidRDefault="005A4A85" w:rsidP="00800930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0930">
        <w:rPr>
          <w:rFonts w:ascii="Times New Roman" w:hAnsi="Times New Roman" w:cs="Times New Roman"/>
          <w:b/>
          <w:bCs/>
          <w:sz w:val="28"/>
          <w:szCs w:val="28"/>
        </w:rPr>
        <w:t>Plan szkolenia on-line z zakresu monitorowania rozwoju i wczesnej rehabilitacji skrajnych wcześniaków do 3</w:t>
      </w:r>
      <w:r w:rsidR="00CB2C0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00930">
        <w:rPr>
          <w:rFonts w:ascii="Times New Roman" w:hAnsi="Times New Roman" w:cs="Times New Roman"/>
          <w:b/>
          <w:bCs/>
          <w:sz w:val="28"/>
          <w:szCs w:val="28"/>
        </w:rPr>
        <w:t xml:space="preserve"> roku życia </w:t>
      </w:r>
    </w:p>
    <w:p w14:paraId="23D94E49" w14:textId="77777777" w:rsidR="005A4A85" w:rsidRDefault="005A4A85" w:rsidP="006B4CDC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B259EF2" w14:textId="2CABBD2D" w:rsidR="00400E8D" w:rsidRPr="00F405B9" w:rsidRDefault="00400E8D" w:rsidP="00F723B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Szkolenie przeznaczone dla </w:t>
      </w:r>
      <w:r w:rsidR="00B00526">
        <w:rPr>
          <w:rFonts w:ascii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oordynato</w:t>
      </w:r>
      <w:r w:rsidR="0004427A">
        <w:rPr>
          <w:rFonts w:ascii="Times New Roman" w:hAnsi="Times New Roman" w:cs="Times New Roman"/>
          <w:b/>
          <w:bCs/>
          <w:sz w:val="24"/>
          <w:szCs w:val="24"/>
        </w:rPr>
        <w:t xml:space="preserve">rów </w:t>
      </w:r>
      <w:r w:rsidR="00040CAB">
        <w:rPr>
          <w:rFonts w:ascii="Times New Roman" w:hAnsi="Times New Roman" w:cs="Times New Roman"/>
          <w:b/>
          <w:bCs/>
          <w:sz w:val="24"/>
          <w:szCs w:val="24"/>
        </w:rPr>
        <w:t xml:space="preserve">procesu </w:t>
      </w:r>
      <w:r w:rsidR="00B00526">
        <w:rPr>
          <w:rFonts w:ascii="Times New Roman" w:hAnsi="Times New Roman" w:cs="Times New Roman"/>
          <w:b/>
          <w:bCs/>
          <w:sz w:val="24"/>
          <w:szCs w:val="24"/>
        </w:rPr>
        <w:t>leczenia</w:t>
      </w:r>
      <w:r w:rsidR="0004427A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0526"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ekarzy </w:t>
      </w:r>
      <w:r w:rsidR="00B00526"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eonatologów</w:t>
      </w:r>
      <w:r w:rsidR="0004427A">
        <w:rPr>
          <w:rFonts w:ascii="Times New Roman" w:hAnsi="Times New Roman" w:cs="Times New Roman"/>
          <w:b/>
          <w:bCs/>
          <w:sz w:val="24"/>
          <w:szCs w:val="24"/>
        </w:rPr>
        <w:t xml:space="preserve">, lekarzy </w:t>
      </w:r>
      <w:r w:rsidR="00B00526">
        <w:rPr>
          <w:rFonts w:ascii="Times New Roman" w:hAnsi="Times New Roman" w:cs="Times New Roman"/>
          <w:b/>
          <w:bCs/>
          <w:sz w:val="24"/>
          <w:szCs w:val="24"/>
        </w:rPr>
        <w:t>pediatrów –</w:t>
      </w:r>
      <w:r w:rsidR="00D36B30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godziny </w:t>
      </w:r>
    </w:p>
    <w:p w14:paraId="01747302" w14:textId="6CED9019" w:rsidR="00A10ABE" w:rsidRPr="005A4A85" w:rsidRDefault="00A10ABE" w:rsidP="00F723B9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dotyczące rozwoju psychoruchowego, które powinni otrzymać rodzice </w:t>
      </w:r>
      <w:r w:rsidRPr="00F405B9">
        <w:rPr>
          <w:rFonts w:ascii="Times New Roman" w:hAnsi="Times New Roman" w:cs="Times New Roman"/>
          <w:sz w:val="24"/>
          <w:szCs w:val="24"/>
        </w:rPr>
        <w:t>przed wypisaniem dziecka</w:t>
      </w:r>
      <w:r>
        <w:rPr>
          <w:rFonts w:ascii="Times New Roman" w:hAnsi="Times New Roman" w:cs="Times New Roman"/>
          <w:sz w:val="24"/>
          <w:szCs w:val="24"/>
        </w:rPr>
        <w:t xml:space="preserve"> z oddziału neonatologicznego </w:t>
      </w:r>
      <w:r w:rsidR="00F723B9">
        <w:rPr>
          <w:rFonts w:ascii="Times New Roman" w:hAnsi="Times New Roman" w:cs="Times New Roman"/>
          <w:sz w:val="24"/>
          <w:szCs w:val="24"/>
        </w:rPr>
        <w:t>–</w:t>
      </w:r>
      <w:r w:rsidR="00400E8D">
        <w:rPr>
          <w:rFonts w:ascii="Times New Roman" w:hAnsi="Times New Roman" w:cs="Times New Roman"/>
          <w:sz w:val="24"/>
          <w:szCs w:val="24"/>
        </w:rPr>
        <w:t xml:space="preserve"> </w:t>
      </w:r>
      <w:r w:rsidR="00D36B30" w:rsidRPr="005A4A85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5A4A85">
        <w:rPr>
          <w:rFonts w:ascii="Times New Roman" w:hAnsi="Times New Roman" w:cs="Times New Roman"/>
          <w:sz w:val="24"/>
          <w:szCs w:val="24"/>
          <w:u w:val="single"/>
        </w:rPr>
        <w:t xml:space="preserve"> godz</w:t>
      </w:r>
      <w:r w:rsidR="00400E8D" w:rsidRPr="005A4A85">
        <w:rPr>
          <w:rFonts w:ascii="Times New Roman" w:hAnsi="Times New Roman" w:cs="Times New Roman"/>
          <w:sz w:val="24"/>
          <w:szCs w:val="24"/>
          <w:u w:val="single"/>
        </w:rPr>
        <w:t>in</w:t>
      </w:r>
      <w:r w:rsidR="00D36B30" w:rsidRPr="005A4A85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5A4A8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2E4FC884" w14:textId="15367032" w:rsidR="00400E8D" w:rsidRPr="005A4A85" w:rsidRDefault="00400E8D" w:rsidP="00F723B9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10ABE" w:rsidRPr="00F405B9">
        <w:rPr>
          <w:rFonts w:ascii="Times New Roman" w:hAnsi="Times New Roman" w:cs="Times New Roman"/>
          <w:sz w:val="24"/>
          <w:szCs w:val="24"/>
        </w:rPr>
        <w:t>bjawy alarmow</w:t>
      </w:r>
      <w:r w:rsidR="00A10ABE">
        <w:rPr>
          <w:rFonts w:ascii="Times New Roman" w:hAnsi="Times New Roman" w:cs="Times New Roman"/>
          <w:sz w:val="24"/>
          <w:szCs w:val="24"/>
        </w:rPr>
        <w:t>e („czerwone flagi</w:t>
      </w:r>
      <w:r>
        <w:rPr>
          <w:rFonts w:ascii="Times New Roman" w:hAnsi="Times New Roman" w:cs="Times New Roman"/>
          <w:sz w:val="24"/>
          <w:szCs w:val="24"/>
        </w:rPr>
        <w:t>”)</w:t>
      </w:r>
      <w:r w:rsidR="00A10ABE" w:rsidRPr="00F405B9">
        <w:rPr>
          <w:rFonts w:ascii="Times New Roman" w:hAnsi="Times New Roman" w:cs="Times New Roman"/>
          <w:sz w:val="24"/>
          <w:szCs w:val="24"/>
        </w:rPr>
        <w:t xml:space="preserve"> rozwoju psychoruchowego dzieci do 3</w:t>
      </w:r>
      <w:r w:rsidR="00CB2C0D">
        <w:rPr>
          <w:rFonts w:ascii="Times New Roman" w:hAnsi="Times New Roman" w:cs="Times New Roman"/>
          <w:sz w:val="24"/>
          <w:szCs w:val="24"/>
        </w:rPr>
        <w:t>.</w:t>
      </w:r>
      <w:r w:rsidR="00A10ABE" w:rsidRPr="00F405B9">
        <w:rPr>
          <w:rFonts w:ascii="Times New Roman" w:hAnsi="Times New Roman" w:cs="Times New Roman"/>
          <w:sz w:val="24"/>
          <w:szCs w:val="24"/>
        </w:rPr>
        <w:t xml:space="preserve"> roku życia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A4A85">
        <w:rPr>
          <w:rFonts w:ascii="Times New Roman" w:hAnsi="Times New Roman" w:cs="Times New Roman"/>
          <w:sz w:val="24"/>
          <w:szCs w:val="24"/>
        </w:rPr>
        <w:t>Wskazania i przeciwskazania</w:t>
      </w:r>
      <w:r w:rsidRPr="00F405B9">
        <w:rPr>
          <w:rFonts w:ascii="Times New Roman" w:hAnsi="Times New Roman" w:cs="Times New Roman"/>
          <w:sz w:val="24"/>
          <w:szCs w:val="24"/>
        </w:rPr>
        <w:t xml:space="preserve"> do rehabilitacji </w:t>
      </w:r>
      <w:r w:rsidR="00F723B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A85">
        <w:rPr>
          <w:rFonts w:ascii="Times New Roman" w:hAnsi="Times New Roman" w:cs="Times New Roman"/>
          <w:sz w:val="24"/>
          <w:szCs w:val="24"/>
          <w:u w:val="single"/>
        </w:rPr>
        <w:t>2 godziny.</w:t>
      </w:r>
    </w:p>
    <w:p w14:paraId="011780D2" w14:textId="7DB5AE89" w:rsidR="00D36B30" w:rsidRDefault="00D36B30" w:rsidP="00F723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B17756" w14:textId="4077103F" w:rsidR="00D36B30" w:rsidRDefault="00D36B30" w:rsidP="00800930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Szkolenie przeznaczone dla </w:t>
      </w:r>
      <w:r w:rsidR="00F723B9">
        <w:rPr>
          <w:rFonts w:ascii="Times New Roman" w:hAnsi="Times New Roman" w:cs="Times New Roman"/>
          <w:b/>
          <w:bCs/>
          <w:sz w:val="24"/>
          <w:szCs w:val="24"/>
        </w:rPr>
        <w:t xml:space="preserve">lekarzy rehabilitacji medycznej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F723B9">
        <w:rPr>
          <w:rFonts w:ascii="Times New Roman" w:hAnsi="Times New Roman" w:cs="Times New Roman"/>
          <w:b/>
          <w:bCs/>
          <w:sz w:val="24"/>
          <w:szCs w:val="24"/>
        </w:rPr>
        <w:t>ośrodków</w:t>
      </w:r>
      <w:r w:rsidR="00505564">
        <w:rPr>
          <w:rFonts w:ascii="Times New Roman" w:hAnsi="Times New Roman" w:cs="Times New Roman"/>
          <w:b/>
          <w:bCs/>
          <w:sz w:val="24"/>
          <w:szCs w:val="24"/>
        </w:rPr>
        <w:t xml:space="preserve"> lub o</w:t>
      </w:r>
      <w:r w:rsidR="00F723B9">
        <w:rPr>
          <w:rFonts w:ascii="Times New Roman" w:hAnsi="Times New Roman" w:cs="Times New Roman"/>
          <w:b/>
          <w:bCs/>
          <w:sz w:val="24"/>
          <w:szCs w:val="24"/>
        </w:rPr>
        <w:t>ddziałów dziennych rehabilitacji wieku rozwojowego lub oddziałów stacjonarnych rehabilitacji neurologicznej –</w:t>
      </w:r>
      <w:r w:rsidR="005A4A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 godziny </w:t>
      </w:r>
    </w:p>
    <w:p w14:paraId="35679585" w14:textId="77777777" w:rsidR="00800930" w:rsidRPr="00F405B9" w:rsidRDefault="00800930" w:rsidP="00800930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B1AE0D" w14:textId="1C4588C4" w:rsidR="00D36B30" w:rsidRDefault="002173B0" w:rsidP="00F723B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Omówienie </w:t>
      </w:r>
      <w:r w:rsidR="005A4A85">
        <w:rPr>
          <w:rFonts w:ascii="Times New Roman" w:hAnsi="Times New Roman" w:cs="Times New Roman"/>
          <w:sz w:val="24"/>
          <w:szCs w:val="24"/>
        </w:rPr>
        <w:t xml:space="preserve">organizacji </w:t>
      </w:r>
      <w:r w:rsidR="001C53E1">
        <w:rPr>
          <w:rFonts w:ascii="Times New Roman" w:hAnsi="Times New Roman" w:cs="Times New Roman"/>
          <w:sz w:val="24"/>
          <w:szCs w:val="24"/>
        </w:rPr>
        <w:t>rehabilitacji wcześniaków (dzieci urodzonych przed ukończeniem 32</w:t>
      </w:r>
      <w:r w:rsidR="000E2A9F">
        <w:rPr>
          <w:rFonts w:ascii="Times New Roman" w:hAnsi="Times New Roman" w:cs="Times New Roman"/>
          <w:sz w:val="24"/>
          <w:szCs w:val="24"/>
        </w:rPr>
        <w:t>.</w:t>
      </w:r>
      <w:r w:rsidR="001C53E1">
        <w:rPr>
          <w:rFonts w:ascii="Times New Roman" w:hAnsi="Times New Roman" w:cs="Times New Roman"/>
          <w:sz w:val="24"/>
          <w:szCs w:val="24"/>
        </w:rPr>
        <w:t xml:space="preserve"> tygodnia ciąży)</w:t>
      </w:r>
      <w:r w:rsidRPr="00D36B30">
        <w:rPr>
          <w:rFonts w:ascii="Times New Roman" w:hAnsi="Times New Roman" w:cs="Times New Roman"/>
          <w:sz w:val="24"/>
          <w:szCs w:val="24"/>
        </w:rPr>
        <w:t xml:space="preserve"> w oddziale dziennym – dla wszystkich członków zespołu rehabilitacyjnego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C53E1" w:rsidRPr="005A4A85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5A4A85">
        <w:rPr>
          <w:rFonts w:ascii="Times New Roman" w:hAnsi="Times New Roman" w:cs="Times New Roman"/>
          <w:sz w:val="24"/>
          <w:szCs w:val="24"/>
          <w:u w:val="single"/>
        </w:rPr>
        <w:t xml:space="preserve"> godzin</w:t>
      </w:r>
      <w:r w:rsidR="001C53E1" w:rsidRPr="005A4A85">
        <w:rPr>
          <w:rFonts w:ascii="Times New Roman" w:hAnsi="Times New Roman" w:cs="Times New Roman"/>
          <w:sz w:val="24"/>
          <w:szCs w:val="24"/>
          <w:u w:val="single"/>
        </w:rPr>
        <w:t>a.</w:t>
      </w:r>
    </w:p>
    <w:p w14:paraId="1E719E10" w14:textId="0D64FF78" w:rsidR="001C53E1" w:rsidRPr="005A4A85" w:rsidRDefault="001C53E1" w:rsidP="00F723B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Monitorowanie </w:t>
      </w:r>
      <w:r w:rsidR="005A4A85">
        <w:rPr>
          <w:rFonts w:ascii="Times New Roman" w:hAnsi="Times New Roman" w:cs="Times New Roman"/>
          <w:sz w:val="24"/>
          <w:szCs w:val="24"/>
        </w:rPr>
        <w:t xml:space="preserve">i objawy alarmowe („czerwone flagi”) </w:t>
      </w:r>
      <w:r w:rsidRPr="00D36B30">
        <w:rPr>
          <w:rFonts w:ascii="Times New Roman" w:hAnsi="Times New Roman" w:cs="Times New Roman"/>
          <w:sz w:val="24"/>
          <w:szCs w:val="24"/>
        </w:rPr>
        <w:t>rozwoju psychoruchowego dzieci do 3</w:t>
      </w:r>
      <w:r w:rsidR="00CB2C0D">
        <w:rPr>
          <w:rFonts w:ascii="Times New Roman" w:hAnsi="Times New Roman" w:cs="Times New Roman"/>
          <w:sz w:val="24"/>
          <w:szCs w:val="24"/>
        </w:rPr>
        <w:t>.</w:t>
      </w:r>
      <w:r w:rsidRPr="00D36B30">
        <w:rPr>
          <w:rFonts w:ascii="Times New Roman" w:hAnsi="Times New Roman" w:cs="Times New Roman"/>
          <w:sz w:val="24"/>
          <w:szCs w:val="24"/>
        </w:rPr>
        <w:t xml:space="preserve"> r</w:t>
      </w:r>
      <w:r w:rsidR="00CB2C0D">
        <w:rPr>
          <w:rFonts w:ascii="Times New Roman" w:hAnsi="Times New Roman" w:cs="Times New Roman"/>
          <w:sz w:val="24"/>
          <w:szCs w:val="24"/>
        </w:rPr>
        <w:t>oku</w:t>
      </w:r>
      <w:r w:rsidRPr="00D36B30">
        <w:rPr>
          <w:rFonts w:ascii="Times New Roman" w:hAnsi="Times New Roman" w:cs="Times New Roman"/>
          <w:sz w:val="24"/>
          <w:szCs w:val="24"/>
        </w:rPr>
        <w:t xml:space="preserve"> ż</w:t>
      </w:r>
      <w:r w:rsidR="00CB2C0D">
        <w:rPr>
          <w:rFonts w:ascii="Times New Roman" w:hAnsi="Times New Roman" w:cs="Times New Roman"/>
          <w:sz w:val="24"/>
          <w:szCs w:val="24"/>
        </w:rPr>
        <w:t>ycia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A4A85">
        <w:rPr>
          <w:rFonts w:ascii="Times New Roman" w:hAnsi="Times New Roman" w:cs="Times New Roman"/>
          <w:sz w:val="24"/>
          <w:szCs w:val="24"/>
          <w:u w:val="single"/>
        </w:rPr>
        <w:t>1 godzina</w:t>
      </w:r>
      <w:r w:rsidR="00F723B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DF5AB17" w14:textId="54A7024B" w:rsidR="00D36B30" w:rsidRPr="005A4A85" w:rsidRDefault="002173B0" w:rsidP="00F723B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k</w:t>
      </w:r>
      <w:r w:rsidRPr="00F405B9">
        <w:rPr>
          <w:rFonts w:ascii="Times New Roman" w:hAnsi="Times New Roman" w:cs="Times New Roman"/>
          <w:sz w:val="24"/>
          <w:szCs w:val="24"/>
        </w:rPr>
        <w:t>ryteria kwalifikacji do rehabilitacji</w:t>
      </w:r>
      <w:r w:rsidR="001C53E1">
        <w:rPr>
          <w:rFonts w:ascii="Times New Roman" w:hAnsi="Times New Roman" w:cs="Times New Roman"/>
          <w:sz w:val="24"/>
          <w:szCs w:val="24"/>
        </w:rPr>
        <w:t xml:space="preserve"> (fizjoterapia, terapia zajęciowa, terapia psychologiczna, terapia logopedyczna), wskazania i przeciwskazania. Zasady współpracy z </w:t>
      </w:r>
      <w:r w:rsidR="00F723B9">
        <w:rPr>
          <w:rFonts w:ascii="Times New Roman" w:hAnsi="Times New Roman" w:cs="Times New Roman"/>
          <w:sz w:val="24"/>
          <w:szCs w:val="24"/>
        </w:rPr>
        <w:t>r</w:t>
      </w:r>
      <w:r w:rsidR="001C53E1">
        <w:rPr>
          <w:rFonts w:ascii="Times New Roman" w:hAnsi="Times New Roman" w:cs="Times New Roman"/>
          <w:sz w:val="24"/>
          <w:szCs w:val="24"/>
        </w:rPr>
        <w:t>odzicami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5B9">
        <w:rPr>
          <w:rFonts w:ascii="Times New Roman" w:hAnsi="Times New Roman" w:cs="Times New Roman"/>
          <w:sz w:val="24"/>
          <w:szCs w:val="24"/>
        </w:rPr>
        <w:t xml:space="preserve"> </w:t>
      </w:r>
      <w:r w:rsidR="00F723B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A85">
        <w:rPr>
          <w:rFonts w:ascii="Times New Roman" w:hAnsi="Times New Roman" w:cs="Times New Roman"/>
          <w:sz w:val="24"/>
          <w:szCs w:val="24"/>
          <w:u w:val="single"/>
        </w:rPr>
        <w:t>2 godziny</w:t>
      </w:r>
      <w:r w:rsidR="00F723B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B5DCBB7" w14:textId="77777777" w:rsidR="00CD0011" w:rsidRDefault="00CD0011"/>
    <w:sectPr w:rsidR="00CD0011" w:rsidSect="00CC29E4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65C38" w14:textId="77777777" w:rsidR="005E7DA8" w:rsidRDefault="005E7DA8" w:rsidP="00CC29E4">
      <w:pPr>
        <w:spacing w:after="0" w:line="240" w:lineRule="auto"/>
      </w:pPr>
      <w:r>
        <w:separator/>
      </w:r>
    </w:p>
  </w:endnote>
  <w:endnote w:type="continuationSeparator" w:id="0">
    <w:p w14:paraId="5433B9A5" w14:textId="77777777" w:rsidR="005E7DA8" w:rsidRDefault="005E7DA8" w:rsidP="00CC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F054F" w14:textId="77777777" w:rsidR="005E7DA8" w:rsidRDefault="005E7DA8" w:rsidP="00CC29E4">
      <w:pPr>
        <w:spacing w:after="0" w:line="240" w:lineRule="auto"/>
      </w:pPr>
      <w:r>
        <w:separator/>
      </w:r>
    </w:p>
  </w:footnote>
  <w:footnote w:type="continuationSeparator" w:id="0">
    <w:p w14:paraId="47A3D71D" w14:textId="77777777" w:rsidR="005E7DA8" w:rsidRDefault="005E7DA8" w:rsidP="00CC2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C64D2" w14:textId="1E1493A0" w:rsidR="00CB2C0D" w:rsidRDefault="00CB2C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03DC3"/>
    <w:multiLevelType w:val="hybridMultilevel"/>
    <w:tmpl w:val="6220D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D47A6"/>
    <w:multiLevelType w:val="hybridMultilevel"/>
    <w:tmpl w:val="0ED68F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F63FD"/>
    <w:multiLevelType w:val="hybridMultilevel"/>
    <w:tmpl w:val="4D38D9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B6423C"/>
    <w:multiLevelType w:val="hybridMultilevel"/>
    <w:tmpl w:val="7A0EED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64102"/>
    <w:multiLevelType w:val="hybridMultilevel"/>
    <w:tmpl w:val="F63CE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55E94"/>
    <w:multiLevelType w:val="hybridMultilevel"/>
    <w:tmpl w:val="DC3A5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5604D"/>
    <w:multiLevelType w:val="hybridMultilevel"/>
    <w:tmpl w:val="48122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3625333">
    <w:abstractNumId w:val="5"/>
  </w:num>
  <w:num w:numId="2" w16cid:durableId="1814902702">
    <w:abstractNumId w:val="3"/>
  </w:num>
  <w:num w:numId="3" w16cid:durableId="619845749">
    <w:abstractNumId w:val="1"/>
  </w:num>
  <w:num w:numId="4" w16cid:durableId="538512143">
    <w:abstractNumId w:val="2"/>
  </w:num>
  <w:num w:numId="5" w16cid:durableId="870872881">
    <w:abstractNumId w:val="0"/>
  </w:num>
  <w:num w:numId="6" w16cid:durableId="21248707">
    <w:abstractNumId w:val="6"/>
  </w:num>
  <w:num w:numId="7" w16cid:durableId="9226395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BE"/>
    <w:rsid w:val="00040CAB"/>
    <w:rsid w:val="0004427A"/>
    <w:rsid w:val="00075819"/>
    <w:rsid w:val="000D07B4"/>
    <w:rsid w:val="000E2A9F"/>
    <w:rsid w:val="00144A78"/>
    <w:rsid w:val="001C53E1"/>
    <w:rsid w:val="002173B0"/>
    <w:rsid w:val="003029F1"/>
    <w:rsid w:val="003F0728"/>
    <w:rsid w:val="00400E8D"/>
    <w:rsid w:val="00505564"/>
    <w:rsid w:val="00516BEA"/>
    <w:rsid w:val="00550510"/>
    <w:rsid w:val="005A4A85"/>
    <w:rsid w:val="005E458A"/>
    <w:rsid w:val="005E7DA8"/>
    <w:rsid w:val="006869F6"/>
    <w:rsid w:val="006B4CDC"/>
    <w:rsid w:val="006B67CF"/>
    <w:rsid w:val="00765EC0"/>
    <w:rsid w:val="007F54D9"/>
    <w:rsid w:val="00800930"/>
    <w:rsid w:val="0083387F"/>
    <w:rsid w:val="008571EF"/>
    <w:rsid w:val="00931667"/>
    <w:rsid w:val="009428C5"/>
    <w:rsid w:val="00A10ABE"/>
    <w:rsid w:val="00A9357F"/>
    <w:rsid w:val="00B00526"/>
    <w:rsid w:val="00B300FC"/>
    <w:rsid w:val="00BC241E"/>
    <w:rsid w:val="00BD0A51"/>
    <w:rsid w:val="00BD20D9"/>
    <w:rsid w:val="00C27C1D"/>
    <w:rsid w:val="00C86ADD"/>
    <w:rsid w:val="00CB2C0D"/>
    <w:rsid w:val="00CC29E4"/>
    <w:rsid w:val="00CD0011"/>
    <w:rsid w:val="00CF25C6"/>
    <w:rsid w:val="00D23D53"/>
    <w:rsid w:val="00D36B30"/>
    <w:rsid w:val="00DB06D8"/>
    <w:rsid w:val="00E97333"/>
    <w:rsid w:val="00F3598D"/>
    <w:rsid w:val="00F53EFD"/>
    <w:rsid w:val="00F723B9"/>
    <w:rsid w:val="00FC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3F8EF"/>
  <w15:docId w15:val="{44CFBF9F-0E6C-41ED-8A47-AC94E512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A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A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2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E4"/>
  </w:style>
  <w:style w:type="paragraph" w:styleId="Stopka">
    <w:name w:val="footer"/>
    <w:basedOn w:val="Normalny"/>
    <w:link w:val="StopkaZnak"/>
    <w:uiPriority w:val="99"/>
    <w:unhideWhenUsed/>
    <w:rsid w:val="00CC2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E4"/>
  </w:style>
  <w:style w:type="character" w:styleId="Odwoaniedokomentarza">
    <w:name w:val="annotation reference"/>
    <w:basedOn w:val="Domylnaczcionkaakapitu"/>
    <w:uiPriority w:val="99"/>
    <w:semiHidden/>
    <w:unhideWhenUsed/>
    <w:rsid w:val="006B67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67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67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67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67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Taczała</dc:creator>
  <cp:lastModifiedBy>Krupa Grzegorz</cp:lastModifiedBy>
  <cp:revision>2</cp:revision>
  <dcterms:created xsi:type="dcterms:W3CDTF">2022-06-01T08:33:00Z</dcterms:created>
  <dcterms:modified xsi:type="dcterms:W3CDTF">2022-06-01T08:33:00Z</dcterms:modified>
</cp:coreProperties>
</file>