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344B" w14:textId="77777777" w:rsidR="00A93512" w:rsidRPr="00A93512" w:rsidRDefault="00A93512" w:rsidP="00A93512">
      <w:pPr>
        <w:jc w:val="center"/>
        <w:rPr>
          <w:b/>
        </w:rPr>
      </w:pPr>
      <w:r w:rsidRPr="00A93512">
        <w:rPr>
          <w:b/>
        </w:rPr>
        <w:t>Tabela zgodności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1418"/>
        <w:gridCol w:w="1134"/>
        <w:gridCol w:w="5103"/>
      </w:tblGrid>
      <w:tr w:rsidR="00A93512" w:rsidRPr="00A93512" w14:paraId="1635453F" w14:textId="77777777" w:rsidTr="00183AD9">
        <w:tc>
          <w:tcPr>
            <w:tcW w:w="2127" w:type="dxa"/>
          </w:tcPr>
          <w:p w14:paraId="1C38FF22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12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12758" w:type="dxa"/>
            <w:gridSpan w:val="4"/>
          </w:tcPr>
          <w:p w14:paraId="51A085AE" w14:textId="2451C1D9" w:rsidR="00565C9F" w:rsidRPr="00C5288C" w:rsidRDefault="003E69C4" w:rsidP="00A9351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9C4">
              <w:rPr>
                <w:rFonts w:ascii="Times New Roman" w:hAnsi="Times New Roman" w:cs="Times New Roman"/>
                <w:i/>
              </w:rPr>
              <w:t xml:space="preserve">Rozporządzenie Ministra Zdrowia </w:t>
            </w:r>
            <w:r w:rsidR="00565C9F" w:rsidRPr="00565C9F">
              <w:rPr>
                <w:rFonts w:ascii="Times New Roman" w:hAnsi="Times New Roman" w:cs="Times New Roman"/>
                <w:i/>
              </w:rPr>
              <w:t>w sprawie testów eksploatacyjnych urządzeń radiologicznych i urządzeń pomocniczych</w:t>
            </w:r>
          </w:p>
        </w:tc>
      </w:tr>
      <w:tr w:rsidR="00A93512" w:rsidRPr="00A93512" w14:paraId="5B06AD51" w14:textId="77777777" w:rsidTr="00183AD9">
        <w:tc>
          <w:tcPr>
            <w:tcW w:w="2127" w:type="dxa"/>
          </w:tcPr>
          <w:p w14:paraId="14AE3DFB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12">
              <w:rPr>
                <w:rFonts w:ascii="Times New Roman" w:hAnsi="Times New Roman" w:cs="Times New Roman"/>
                <w:b/>
              </w:rPr>
              <w:t>TYTUŁ WDRAŻANEGO AKTU PRAWNEGO/ WDRAŻANYCH AKTÓW PRAWNYCH</w:t>
            </w:r>
          </w:p>
        </w:tc>
        <w:tc>
          <w:tcPr>
            <w:tcW w:w="12758" w:type="dxa"/>
            <w:gridSpan w:val="4"/>
          </w:tcPr>
          <w:p w14:paraId="7B8C9395" w14:textId="77777777" w:rsidR="00A93512" w:rsidRPr="00A93512" w:rsidRDefault="00A93512" w:rsidP="00A93512">
            <w:pPr>
              <w:jc w:val="both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Dyrektywa Rady 2013/59/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 xml:space="preserve"> z dnia 5 grudnia 2013 r. ustanawiająca podstawowe normy bezpieczeństwa w celu ochrony przed zagrożeniami wynikającymi z narażenia na działanie promieniowania jonizującego oraz uchylająca dyrektywy 89/618/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>, 90/641/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>, 96/29/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>, 97/43/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 xml:space="preserve"> i 2003/122/</w:t>
            </w:r>
            <w:proofErr w:type="spellStart"/>
            <w:r w:rsidRPr="00A93512">
              <w:rPr>
                <w:rFonts w:ascii="Times New Roman" w:hAnsi="Times New Roman" w:cs="Times New Roman"/>
              </w:rPr>
              <w:t>Euratom</w:t>
            </w:r>
            <w:proofErr w:type="spellEnd"/>
            <w:r w:rsidRPr="00A93512">
              <w:rPr>
                <w:rFonts w:ascii="Times New Roman" w:hAnsi="Times New Roman" w:cs="Times New Roman"/>
              </w:rPr>
              <w:t xml:space="preserve"> (Dz. Urz. UE L 13 z 17.01.2014, str.1, Dz. Urz. UE L 72 z 17.03.2016, str. 69, Dz. Urz. UE. L 152 z 11.06.2019, str. 128 oraz Dz. Urz. UE L 324 z 13.12.2019, str. 80) </w:t>
            </w:r>
          </w:p>
        </w:tc>
      </w:tr>
      <w:tr w:rsidR="00A93512" w:rsidRPr="00A93512" w14:paraId="26670A0F" w14:textId="77777777" w:rsidTr="00183AD9">
        <w:tc>
          <w:tcPr>
            <w:tcW w:w="14885" w:type="dxa"/>
            <w:gridSpan w:val="5"/>
          </w:tcPr>
          <w:p w14:paraId="2A33F5BD" w14:textId="1B49607A" w:rsidR="00A93512" w:rsidRPr="00A93512" w:rsidRDefault="00A93512" w:rsidP="00C5288C">
            <w:pPr>
              <w:rPr>
                <w:rFonts w:ascii="Times New Roman" w:hAnsi="Times New Roman" w:cs="Times New Roman"/>
              </w:rPr>
            </w:pPr>
          </w:p>
        </w:tc>
      </w:tr>
      <w:tr w:rsidR="00A93512" w:rsidRPr="00A93512" w14:paraId="677AE847" w14:textId="77777777" w:rsidTr="00183AD9">
        <w:trPr>
          <w:trHeight w:val="937"/>
        </w:trPr>
        <w:tc>
          <w:tcPr>
            <w:tcW w:w="2127" w:type="dxa"/>
          </w:tcPr>
          <w:p w14:paraId="59F9B657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Jedn. red.</w:t>
            </w:r>
          </w:p>
        </w:tc>
        <w:tc>
          <w:tcPr>
            <w:tcW w:w="5103" w:type="dxa"/>
          </w:tcPr>
          <w:p w14:paraId="5BD52017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Treść przepisu UE</w:t>
            </w:r>
          </w:p>
        </w:tc>
        <w:tc>
          <w:tcPr>
            <w:tcW w:w="1418" w:type="dxa"/>
          </w:tcPr>
          <w:p w14:paraId="1A3CEF32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 xml:space="preserve">Konieczność wdrożenia </w:t>
            </w:r>
          </w:p>
          <w:p w14:paraId="2EB106AA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T / N / W</w:t>
            </w:r>
          </w:p>
        </w:tc>
        <w:tc>
          <w:tcPr>
            <w:tcW w:w="1134" w:type="dxa"/>
          </w:tcPr>
          <w:p w14:paraId="585975C2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 xml:space="preserve">Jedn. red. </w:t>
            </w:r>
          </w:p>
        </w:tc>
        <w:tc>
          <w:tcPr>
            <w:tcW w:w="5103" w:type="dxa"/>
          </w:tcPr>
          <w:p w14:paraId="7B0770AF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Treść przepisu projektu rozporządzenia</w:t>
            </w:r>
          </w:p>
        </w:tc>
      </w:tr>
      <w:tr w:rsidR="00A93512" w:rsidRPr="00A93512" w14:paraId="3F9930D8" w14:textId="77777777" w:rsidTr="00183AD9">
        <w:tc>
          <w:tcPr>
            <w:tcW w:w="2127" w:type="dxa"/>
          </w:tcPr>
          <w:p w14:paraId="7F7DC322" w14:textId="77777777" w:rsidR="00A93512" w:rsidRDefault="009777AB" w:rsidP="00A935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Art. 60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1 lit. a </w:t>
            </w:r>
            <w:r w:rsidR="009A74ED">
              <w:rPr>
                <w:rFonts w:ascii="Times New Roman" w:hAnsi="Times New Roman" w:cs="Times New Roman"/>
                <w:lang w:val="en-US"/>
              </w:rPr>
              <w:t>i d</w:t>
            </w:r>
          </w:p>
          <w:p w14:paraId="712DCBA0" w14:textId="56223B1E" w:rsidR="006A7287" w:rsidRPr="00A93512" w:rsidRDefault="006A7287" w:rsidP="00A935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14:paraId="7A1876F3" w14:textId="51B1FBD2" w:rsidR="009777AB" w:rsidRDefault="009777AB" w:rsidP="009777AB">
            <w:pPr>
              <w:jc w:val="both"/>
              <w:rPr>
                <w:rFonts w:ascii="Times New Roman" w:hAnsi="Times New Roman" w:cs="Times New Roman"/>
              </w:rPr>
            </w:pPr>
            <w:r w:rsidRPr="009777AB">
              <w:rPr>
                <w:rFonts w:ascii="Times New Roman" w:hAnsi="Times New Roman" w:cs="Times New Roman"/>
              </w:rPr>
              <w:t>1. Państwa członkowskie zapewniają, aby:</w:t>
            </w:r>
          </w:p>
          <w:p w14:paraId="34168626" w14:textId="77777777" w:rsidR="00903E2A" w:rsidRPr="009777AB" w:rsidRDefault="00903E2A" w:rsidP="009777AB">
            <w:pPr>
              <w:jc w:val="both"/>
              <w:rPr>
                <w:rFonts w:ascii="Times New Roman" w:hAnsi="Times New Roman" w:cs="Times New Roman"/>
              </w:rPr>
            </w:pPr>
          </w:p>
          <w:p w14:paraId="495D9A34" w14:textId="08DF912F" w:rsidR="009777AB" w:rsidRPr="009777AB" w:rsidRDefault="009777AB" w:rsidP="009777AB">
            <w:pPr>
              <w:jc w:val="both"/>
              <w:rPr>
                <w:rFonts w:ascii="Times New Roman" w:hAnsi="Times New Roman" w:cs="Times New Roman"/>
              </w:rPr>
            </w:pPr>
            <w:r w:rsidRPr="009777AB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7AB">
              <w:rPr>
                <w:rFonts w:ascii="Times New Roman" w:hAnsi="Times New Roman" w:cs="Times New Roman"/>
              </w:rPr>
              <w:t>wszelki medyczny sprzęt radiologiczny będący w użyciu był utrzymywany pod ścisłym nadzorem w zakresie ochrony przed promieniowaniem;</w:t>
            </w:r>
          </w:p>
          <w:p w14:paraId="61763323" w14:textId="0D07D99E" w:rsidR="009777AB" w:rsidRDefault="009777AB" w:rsidP="009777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  <w:p w14:paraId="4B7F3E7C" w14:textId="77777777" w:rsidR="009777AB" w:rsidRDefault="009777AB" w:rsidP="009777AB">
            <w:pPr>
              <w:jc w:val="both"/>
              <w:rPr>
                <w:rFonts w:ascii="Times New Roman" w:hAnsi="Times New Roman" w:cs="Times New Roman"/>
              </w:rPr>
            </w:pPr>
          </w:p>
          <w:p w14:paraId="291202F8" w14:textId="0134391A" w:rsidR="009777AB" w:rsidRDefault="009777AB" w:rsidP="009777AB">
            <w:pPr>
              <w:jc w:val="both"/>
              <w:rPr>
                <w:rFonts w:ascii="Times New Roman" w:hAnsi="Times New Roman" w:cs="Times New Roman"/>
              </w:rPr>
            </w:pPr>
            <w:r w:rsidRPr="009777AB">
              <w:rPr>
                <w:rFonts w:ascii="Times New Roman" w:hAnsi="Times New Roman" w:cs="Times New Roman"/>
              </w:rPr>
              <w:t>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7AB">
              <w:rPr>
                <w:rFonts w:ascii="Times New Roman" w:hAnsi="Times New Roman" w:cs="Times New Roman"/>
              </w:rPr>
              <w:t>przed pierwszym użyciem sprzętu do celów klinicznych przeprowadzone zostało badanie zatwierdzające, a następnie regularnie przeprowadzane były badania jego działania, także po dokonaniu wszelkich procedur konserwacyjnych mogących wpłynąć na jego działanie.</w:t>
            </w:r>
          </w:p>
          <w:p w14:paraId="1BBACD29" w14:textId="77777777" w:rsidR="009777AB" w:rsidRDefault="009777AB" w:rsidP="009777AB">
            <w:pPr>
              <w:jc w:val="both"/>
              <w:rPr>
                <w:rFonts w:ascii="Times New Roman" w:hAnsi="Times New Roman" w:cs="Times New Roman"/>
              </w:rPr>
            </w:pPr>
          </w:p>
          <w:p w14:paraId="118C6A7A" w14:textId="3308AA27" w:rsidR="009777AB" w:rsidRPr="00A93512" w:rsidRDefault="009777AB" w:rsidP="006A72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2DD77BA" w14:textId="77777777" w:rsidR="00A93512" w:rsidRPr="00A93512" w:rsidRDefault="00A93512" w:rsidP="00A93512">
            <w:pPr>
              <w:jc w:val="center"/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T</w:t>
            </w:r>
          </w:p>
          <w:p w14:paraId="1546F742" w14:textId="77777777" w:rsidR="00A93512" w:rsidRPr="00A93512" w:rsidRDefault="00A93512" w:rsidP="00A9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886CE7" w14:textId="65C4B748" w:rsidR="00A93512" w:rsidRPr="00A93512" w:rsidRDefault="00A93512" w:rsidP="00A93512">
            <w:pPr>
              <w:rPr>
                <w:rFonts w:ascii="Times New Roman" w:hAnsi="Times New Roman" w:cs="Times New Roman"/>
              </w:rPr>
            </w:pPr>
            <w:r w:rsidRPr="00A93512">
              <w:rPr>
                <w:rFonts w:ascii="Times New Roman" w:hAnsi="Times New Roman" w:cs="Times New Roman"/>
              </w:rPr>
              <w:t>§ 1-</w:t>
            </w:r>
            <w:r w:rsidR="006A7287">
              <w:rPr>
                <w:rFonts w:ascii="Times New Roman" w:hAnsi="Times New Roman" w:cs="Times New Roman"/>
              </w:rPr>
              <w:t>4</w:t>
            </w:r>
          </w:p>
          <w:p w14:paraId="32C6B029" w14:textId="77777777" w:rsidR="00A93512" w:rsidRPr="00A93512" w:rsidRDefault="00A93512" w:rsidP="00A93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818CFB2" w14:textId="77777777" w:rsidR="006A7287" w:rsidRPr="006A7287" w:rsidRDefault="006A7287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6A7287">
              <w:rPr>
                <w:rFonts w:ascii="Times New Roman" w:hAnsi="Times New Roman" w:cs="Times New Roman"/>
              </w:rPr>
              <w:t xml:space="preserve">§ 1. Rozporządzenie określa zakres oraz częstotliwość wykonywania testów eksploatacyjnych, a także dopuszczalne odchylenia badanych fizycznych parametrów dla urządzeń radiologicznych oraz urządzeń pomocniczych. </w:t>
            </w:r>
          </w:p>
          <w:p w14:paraId="6AE4D693" w14:textId="77777777" w:rsidR="006A7287" w:rsidRPr="006A7287" w:rsidRDefault="006A7287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6A7287">
              <w:rPr>
                <w:rFonts w:ascii="Times New Roman" w:hAnsi="Times New Roman" w:cs="Times New Roman"/>
              </w:rPr>
              <w:t>§ 2. 1. Zakres oraz częstotliwość wykonywania testów eksploatacyjnych urządzeń radiologicznych, a także dopuszczalne odchylenia badanych fizycznych parametrów dla takich urządzeń określa załącznik nr 1 do rozporządzenia.</w:t>
            </w:r>
          </w:p>
          <w:p w14:paraId="6808A96E" w14:textId="77777777" w:rsidR="006A7287" w:rsidRPr="006A7287" w:rsidRDefault="006A7287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6A7287">
              <w:rPr>
                <w:rFonts w:ascii="Times New Roman" w:hAnsi="Times New Roman" w:cs="Times New Roman"/>
              </w:rPr>
              <w:t>2. Zakres oraz częstotliwość wykonywania testów eksploatacyjnych urządzeń pomocniczych, a także dopuszczalne odchylenia badanych fizycznych parametrów dla takich urządzeń określa załącznik nr 2 do rozporządzenia.</w:t>
            </w:r>
          </w:p>
          <w:p w14:paraId="2F58CDAF" w14:textId="77777777" w:rsidR="006A7287" w:rsidRPr="006A7287" w:rsidRDefault="006A7287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6A7287">
              <w:rPr>
                <w:rFonts w:ascii="Times New Roman" w:hAnsi="Times New Roman" w:cs="Times New Roman"/>
              </w:rPr>
              <w:t xml:space="preserve">§ 3. 1. Kontrolę urządzeń radiologicznych oraz urządzeń pomocniczych innych niż określone odpowiednio w załączniku nr 1 lub załączniku nr 2 do rozporządzenia przeprowadza się w zakresie oraz z częstotliwością wynikającą z polskich norm, a w przypadku gdy zakres i częstotliwość takiej kontroli w </w:t>
            </w:r>
            <w:r w:rsidRPr="006A7287">
              <w:rPr>
                <w:rFonts w:ascii="Times New Roman" w:hAnsi="Times New Roman" w:cs="Times New Roman"/>
              </w:rPr>
              <w:lastRenderedPageBreak/>
              <w:t xml:space="preserve">polskich normach nie została określona, kontrolę taką przeprowadza się w zakresie i z częstotliwością wynikającą z norm europejskich.  </w:t>
            </w:r>
          </w:p>
          <w:p w14:paraId="7CD77B8D" w14:textId="77777777" w:rsidR="006A7287" w:rsidRPr="006A7287" w:rsidRDefault="006A7287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6A7287">
              <w:rPr>
                <w:rFonts w:ascii="Times New Roman" w:hAnsi="Times New Roman" w:cs="Times New Roman"/>
              </w:rPr>
              <w:t xml:space="preserve">2. W przypadku, gdy zakres i częstotliwość kontroli urządzeń radiologicznych i urządzeń pomocniczych, o których mowa w ust. 1 nie zostały określone w polskich lub europejskich normach, kontrolę taką przeprowadza się w zakresie i z częstotliwością wynikającą ze </w:t>
            </w:r>
            <w:proofErr w:type="spellStart"/>
            <w:r w:rsidRPr="006A7287">
              <w:rPr>
                <w:rFonts w:ascii="Times New Roman" w:hAnsi="Times New Roman" w:cs="Times New Roman"/>
              </w:rPr>
              <w:t>zwalidowanych</w:t>
            </w:r>
            <w:proofErr w:type="spellEnd"/>
            <w:r w:rsidRPr="006A7287">
              <w:rPr>
                <w:rFonts w:ascii="Times New Roman" w:hAnsi="Times New Roman" w:cs="Times New Roman"/>
              </w:rPr>
              <w:t xml:space="preserve"> metod badawczych.</w:t>
            </w:r>
          </w:p>
          <w:p w14:paraId="71ABCD46" w14:textId="77777777" w:rsidR="006A7287" w:rsidRPr="006A7287" w:rsidRDefault="006A7287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6A7287">
              <w:rPr>
                <w:rFonts w:ascii="Times New Roman" w:hAnsi="Times New Roman" w:cs="Times New Roman"/>
              </w:rPr>
              <w:t xml:space="preserve">3. W przypadku, gdy zakres i częstotliwość kontroli urządzeń radiologicznych i urządzeń pomocniczych, o których mowa w ust. 1 nie zostały określone w polskich lub europejskich normach albo w </w:t>
            </w:r>
            <w:proofErr w:type="spellStart"/>
            <w:r w:rsidRPr="006A7287">
              <w:rPr>
                <w:rFonts w:ascii="Times New Roman" w:hAnsi="Times New Roman" w:cs="Times New Roman"/>
              </w:rPr>
              <w:t>zwalidowanych</w:t>
            </w:r>
            <w:proofErr w:type="spellEnd"/>
            <w:r w:rsidRPr="006A7287">
              <w:rPr>
                <w:rFonts w:ascii="Times New Roman" w:hAnsi="Times New Roman" w:cs="Times New Roman"/>
              </w:rPr>
              <w:t xml:space="preserve"> metodach badawczych, kontrolę taką przeprowadza się w zakresie i z częstotliwością wynikającą z instrukcji producenta urządzenia radiologicznego lub urządzenia pomocniczego.</w:t>
            </w:r>
          </w:p>
          <w:p w14:paraId="66EEFCC6" w14:textId="3EF0AA7D" w:rsidR="006A7287" w:rsidRPr="006A7287" w:rsidRDefault="006A7287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6A7287">
              <w:rPr>
                <w:rFonts w:ascii="Times New Roman" w:hAnsi="Times New Roman" w:cs="Times New Roman"/>
              </w:rPr>
              <w:t>§ 4. Niezależnie od częstotliwości wykonywania testów eksploatacyjnych, po każdej naprawie urządzenia radiologicznego lub urządzenia pomocniczego przeprowadzonej w zakresie, który może mieć wpływ na jakość diagnostyczną uzyskiwanego obrazu lub na dawkę, jaką otrzymuje pacjent, należy ponownie wykonać testy eksploatacyjne, co najmniej w zakresie uzasadnionym specyfikacją wykonanej naprawy.</w:t>
            </w:r>
          </w:p>
          <w:p w14:paraId="518A3ED4" w14:textId="1F1FC7C8" w:rsidR="00C152BF" w:rsidRPr="00A93512" w:rsidRDefault="00C152BF" w:rsidP="006A7287">
            <w:pPr>
              <w:ind w:firstLine="172"/>
              <w:jc w:val="both"/>
              <w:rPr>
                <w:rFonts w:ascii="Times New Roman" w:hAnsi="Times New Roman" w:cs="Times New Roman"/>
              </w:rPr>
            </w:pPr>
            <w:r w:rsidRPr="00C152BF">
              <w:rPr>
                <w:rFonts w:ascii="Times New Roman" w:hAnsi="Times New Roman" w:cs="Times New Roman"/>
              </w:rPr>
              <w:t>§ 5. W okresie 18 miesięcy od dnia wejścia w życie niniejszego rozporządzenia, testy eksploatacyjne urządzeń radiologicznych i urządzeń pomocniczych mogą być wykonywane przez podmioty, o których mowa w art. 33l ust. 8 i 9 ustawy z dnia 29 listopada 2000 r. - Prawo atomowe w zakresie i z częstotliwością określoną w załączniku nr 3 do niniejszego rozporządzenia.</w:t>
            </w:r>
          </w:p>
        </w:tc>
      </w:tr>
    </w:tbl>
    <w:p w14:paraId="33DD6D43" w14:textId="77777777" w:rsidR="00A40550" w:rsidRDefault="006718C9"/>
    <w:sectPr w:rsidR="00A40550" w:rsidSect="00183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089"/>
    <w:multiLevelType w:val="hybridMultilevel"/>
    <w:tmpl w:val="F6F6D4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23DBC"/>
    <w:multiLevelType w:val="hybridMultilevel"/>
    <w:tmpl w:val="358469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A4F6F"/>
    <w:multiLevelType w:val="hybridMultilevel"/>
    <w:tmpl w:val="2CBCA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85336"/>
    <w:multiLevelType w:val="hybridMultilevel"/>
    <w:tmpl w:val="E564B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450BC"/>
    <w:multiLevelType w:val="hybridMultilevel"/>
    <w:tmpl w:val="10641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F2833"/>
    <w:multiLevelType w:val="hybridMultilevel"/>
    <w:tmpl w:val="B85C3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C4EB4"/>
    <w:multiLevelType w:val="hybridMultilevel"/>
    <w:tmpl w:val="1E2E2D5E"/>
    <w:lvl w:ilvl="0" w:tplc="04150017">
      <w:start w:val="1"/>
      <w:numFmt w:val="lowerLetter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 w15:restartNumberingAfterBreak="0">
    <w:nsid w:val="47C350C0"/>
    <w:multiLevelType w:val="hybridMultilevel"/>
    <w:tmpl w:val="3D4E5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6E87"/>
    <w:multiLevelType w:val="hybridMultilevel"/>
    <w:tmpl w:val="F4AABB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1175007">
    <w:abstractNumId w:val="4"/>
  </w:num>
  <w:num w:numId="2" w16cid:durableId="477259969">
    <w:abstractNumId w:val="3"/>
  </w:num>
  <w:num w:numId="3" w16cid:durableId="366638525">
    <w:abstractNumId w:val="0"/>
  </w:num>
  <w:num w:numId="4" w16cid:durableId="1648590227">
    <w:abstractNumId w:val="2"/>
  </w:num>
  <w:num w:numId="5" w16cid:durableId="852457461">
    <w:abstractNumId w:val="8"/>
  </w:num>
  <w:num w:numId="6" w16cid:durableId="1250041986">
    <w:abstractNumId w:val="6"/>
  </w:num>
  <w:num w:numId="7" w16cid:durableId="1833637929">
    <w:abstractNumId w:val="5"/>
  </w:num>
  <w:num w:numId="8" w16cid:durableId="397871721">
    <w:abstractNumId w:val="1"/>
  </w:num>
  <w:num w:numId="9" w16cid:durableId="171728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12"/>
    <w:rsid w:val="001131EB"/>
    <w:rsid w:val="00183AD9"/>
    <w:rsid w:val="002620F5"/>
    <w:rsid w:val="003E69C4"/>
    <w:rsid w:val="00565C9F"/>
    <w:rsid w:val="006718C9"/>
    <w:rsid w:val="006A7287"/>
    <w:rsid w:val="008421AF"/>
    <w:rsid w:val="00893039"/>
    <w:rsid w:val="008A103C"/>
    <w:rsid w:val="008B0444"/>
    <w:rsid w:val="00903E2A"/>
    <w:rsid w:val="009777AB"/>
    <w:rsid w:val="009A74ED"/>
    <w:rsid w:val="009F618F"/>
    <w:rsid w:val="00A93512"/>
    <w:rsid w:val="00C04103"/>
    <w:rsid w:val="00C152BF"/>
    <w:rsid w:val="00C5288C"/>
    <w:rsid w:val="00E02236"/>
    <w:rsid w:val="00E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D9E5"/>
  <w15:chartTrackingRefBased/>
  <w15:docId w15:val="{5FC2DE19-74D7-4224-8BEC-E077D78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B600A-7134-4A4C-A50D-0CDC4E5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22CBA-821A-41B0-B722-4A9320BB0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808914-8C95-43B7-825A-876A3E61A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56DD1-A91F-4EAB-95E3-94E30367B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2022-05-20T10:47:00Z</dcterms:created>
  <dcterms:modified xsi:type="dcterms:W3CDTF">2022-05-20T10:47:00Z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