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FA" w:rsidRPr="00997589" w:rsidRDefault="00A414AD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997589">
        <w:rPr>
          <w:b/>
          <w:caps/>
          <w:sz w:val="24"/>
        </w:rPr>
        <w:t>Ocena Skutków Regulacji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1396"/>
        <w:gridCol w:w="1630"/>
        <w:gridCol w:w="15"/>
        <w:gridCol w:w="3883"/>
      </w:tblGrid>
      <w:tr w:rsidR="004418FA" w:rsidRPr="00997589">
        <w:trPr>
          <w:trHeight w:val="2665"/>
        </w:trPr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A" w:rsidRPr="00997589" w:rsidRDefault="00A414AD">
            <w:pPr>
              <w:jc w:val="left"/>
              <w:rPr>
                <w:color w:val="000000"/>
                <w:sz w:val="24"/>
                <w:u w:color="000000"/>
              </w:rPr>
            </w:pPr>
            <w:r w:rsidRPr="00997589">
              <w:rPr>
                <w:b/>
                <w:sz w:val="24"/>
                <w:u w:val="single"/>
              </w:rPr>
              <w:t>Nazwa zarządzenia:</w:t>
            </w:r>
          </w:p>
          <w:p w:rsidR="004418FA" w:rsidRPr="00997589" w:rsidRDefault="00A414AD">
            <w:pPr>
              <w:rPr>
                <w:sz w:val="24"/>
              </w:rPr>
            </w:pPr>
            <w:r w:rsidRPr="00997589">
              <w:rPr>
                <w:b/>
                <w:sz w:val="24"/>
              </w:rPr>
              <w:t>Zarządzenie Prezesa Narodowego Funduszu Zdrowia w sprawie określenia warunków zawierania i realizacji umów w rodzaju leczenie szpitalne w zakresie programy lekowe</w:t>
            </w:r>
          </w:p>
          <w:p w:rsidR="004418FA" w:rsidRPr="00997589" w:rsidRDefault="004418FA">
            <w:pPr>
              <w:rPr>
                <w:sz w:val="24"/>
              </w:rPr>
            </w:pPr>
          </w:p>
          <w:p w:rsidR="004418FA" w:rsidRPr="00997589" w:rsidRDefault="00A414AD">
            <w:pPr>
              <w:jc w:val="left"/>
              <w:rPr>
                <w:sz w:val="24"/>
              </w:rPr>
            </w:pPr>
            <w:r w:rsidRPr="00997589">
              <w:rPr>
                <w:b/>
                <w:sz w:val="24"/>
              </w:rPr>
              <w:t>Kontakt do opiekuna merytorycznego zarządzenia:</w:t>
            </w:r>
          </w:p>
          <w:p w:rsidR="004418FA" w:rsidRPr="00997589" w:rsidRDefault="00A414AD">
            <w:pPr>
              <w:jc w:val="left"/>
              <w:rPr>
                <w:sz w:val="24"/>
              </w:rPr>
            </w:pPr>
            <w:r w:rsidRPr="00997589">
              <w:rPr>
                <w:sz w:val="24"/>
              </w:rPr>
              <w:t>Iwona Kasprzak</w:t>
            </w:r>
          </w:p>
          <w:p w:rsidR="004418FA" w:rsidRPr="00997589" w:rsidRDefault="00A414AD">
            <w:pPr>
              <w:jc w:val="left"/>
              <w:rPr>
                <w:sz w:val="24"/>
              </w:rPr>
            </w:pPr>
            <w:r w:rsidRPr="00997589">
              <w:rPr>
                <w:sz w:val="24"/>
              </w:rPr>
              <w:t xml:space="preserve">Dyrektor Departamentu Gospodarki Lekami </w:t>
            </w:r>
          </w:p>
          <w:p w:rsidR="004418FA" w:rsidRPr="00997589" w:rsidRDefault="00A414AD">
            <w:pPr>
              <w:jc w:val="left"/>
              <w:rPr>
                <w:sz w:val="24"/>
              </w:rPr>
            </w:pPr>
            <w:r w:rsidRPr="00997589">
              <w:rPr>
                <w:sz w:val="24"/>
              </w:rPr>
              <w:t>tel.: 22/ 572 61 89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A" w:rsidRPr="00997589" w:rsidRDefault="00A414AD">
            <w:pPr>
              <w:jc w:val="left"/>
              <w:rPr>
                <w:color w:val="000000"/>
                <w:sz w:val="24"/>
                <w:u w:color="000000"/>
              </w:rPr>
            </w:pPr>
            <w:r w:rsidRPr="00997589">
              <w:rPr>
                <w:b/>
                <w:color w:val="000000"/>
                <w:sz w:val="24"/>
                <w:u w:color="000000"/>
              </w:rPr>
              <w:t>Data sporządzenia:</w:t>
            </w:r>
            <w:r w:rsidRPr="00997589">
              <w:rPr>
                <w:b/>
                <w:color w:val="000000"/>
                <w:sz w:val="24"/>
                <w:u w:color="000000"/>
              </w:rPr>
              <w:br/>
            </w:r>
            <w:r w:rsidR="00173B3F" w:rsidRPr="00173B3F">
              <w:rPr>
                <w:color w:val="000000"/>
                <w:sz w:val="24"/>
                <w:u w:color="000000"/>
              </w:rPr>
              <w:t>28 kwietnia</w:t>
            </w:r>
            <w:r w:rsidRPr="00173B3F">
              <w:rPr>
                <w:color w:val="000000"/>
                <w:sz w:val="24"/>
                <w:u w:color="000000"/>
              </w:rPr>
              <w:t xml:space="preserve"> 2022 r.</w:t>
            </w:r>
          </w:p>
          <w:p w:rsidR="004418FA" w:rsidRPr="00997589" w:rsidRDefault="004418FA">
            <w:pPr>
              <w:jc w:val="left"/>
              <w:rPr>
                <w:color w:val="000000"/>
                <w:sz w:val="24"/>
                <w:u w:color="000000"/>
              </w:rPr>
            </w:pPr>
          </w:p>
          <w:p w:rsidR="004418FA" w:rsidRPr="00997589" w:rsidRDefault="004418FA">
            <w:pPr>
              <w:jc w:val="left"/>
              <w:rPr>
                <w:color w:val="000000"/>
                <w:sz w:val="24"/>
                <w:u w:color="000000"/>
              </w:rPr>
            </w:pPr>
          </w:p>
          <w:p w:rsidR="004418FA" w:rsidRPr="00997589" w:rsidRDefault="004418FA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4418FA" w:rsidRPr="00997589">
        <w:trPr>
          <w:trHeight w:val="1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A" w:rsidRPr="00997589" w:rsidRDefault="00A414AD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b/>
                <w:sz w:val="24"/>
              </w:rPr>
              <w:t>OCENA SKUTKÓW REGULACJI</w:t>
            </w:r>
          </w:p>
        </w:tc>
      </w:tr>
      <w:tr w:rsidR="004418FA" w:rsidRPr="00997589">
        <w:trPr>
          <w:trHeight w:val="333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A" w:rsidRPr="00997589" w:rsidRDefault="00A414AD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1.</w:t>
            </w:r>
            <w:r w:rsidRPr="00997589">
              <w:rPr>
                <w:b/>
                <w:sz w:val="24"/>
              </w:rPr>
              <w:t>Jaki problem jest rozwiązywany?</w:t>
            </w:r>
          </w:p>
        </w:tc>
      </w:tr>
      <w:tr w:rsidR="004418FA" w:rsidRPr="00997589" w:rsidTr="00997589">
        <w:trPr>
          <w:trHeight w:val="42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A" w:rsidRPr="00173B3F" w:rsidRDefault="00A414AD">
            <w:pPr>
              <w:rPr>
                <w:sz w:val="24"/>
              </w:rPr>
            </w:pPr>
            <w:r w:rsidRPr="00173B3F">
              <w:rPr>
                <w:sz w:val="24"/>
              </w:rPr>
              <w:t>1. Zarządzenie stanowi realizację upoważnienia ustawowego zawartego w art. 146 ust. 1 ustawy z</w:t>
            </w:r>
            <w:r w:rsidR="003A20CE" w:rsidRPr="00173B3F">
              <w:rPr>
                <w:sz w:val="24"/>
              </w:rPr>
              <w:t> </w:t>
            </w:r>
            <w:r w:rsidRPr="00173B3F">
              <w:rPr>
                <w:sz w:val="24"/>
              </w:rPr>
              <w:t>dnia 27 sierpnia 2004 r. o świadczeniach opieki zdrowotnej finansowanych ze środków publicznych (Dz. U. z 2021 r. poz. 1285, z późn. zm.) zwanej dalej „ustawą o świadczeniach”, na mocy którego Prezes Narodowego Funduszu Zdrowia zobowiązany jest do określenia przedmiotu postępowania w sprawie zawarcia umowy o udzielanie świadczeń opieki zdrowotnej oraz szczegółowych warunków umów o udzielanie świadczeń opieki zdrowotnej w rodzaju leczenie szpitalne w zakresie programy lekowe.</w:t>
            </w:r>
          </w:p>
          <w:p w:rsidR="004418FA" w:rsidRPr="00173B3F" w:rsidRDefault="00A414AD">
            <w:pPr>
              <w:rPr>
                <w:sz w:val="24"/>
              </w:rPr>
            </w:pPr>
            <w:r w:rsidRPr="00173B3F">
              <w:rPr>
                <w:sz w:val="24"/>
              </w:rPr>
              <w:t>2. W niniejszym zarządzeniu, w porównaniu do dotychczas obowiązującej regulacji, wprowadzono zmiany wynikające z obwieszc</w:t>
            </w:r>
            <w:r w:rsidR="00173B3F">
              <w:rPr>
                <w:sz w:val="24"/>
              </w:rPr>
              <w:t>zenia Ministra Zdrowia z dnia 20</w:t>
            </w:r>
            <w:r w:rsidRPr="00173B3F">
              <w:rPr>
                <w:sz w:val="24"/>
              </w:rPr>
              <w:t xml:space="preserve"> </w:t>
            </w:r>
            <w:r w:rsidR="00173B3F">
              <w:rPr>
                <w:sz w:val="24"/>
              </w:rPr>
              <w:t>kwietnia</w:t>
            </w:r>
            <w:r w:rsidRPr="00173B3F">
              <w:rPr>
                <w:sz w:val="24"/>
              </w:rPr>
              <w:t xml:space="preserve"> 2022 r. w sprawie wykazu refundowanych lekó</w:t>
            </w:r>
            <w:bookmarkStart w:id="0" w:name="_GoBack"/>
            <w:bookmarkEnd w:id="0"/>
            <w:r w:rsidRPr="00173B3F">
              <w:rPr>
                <w:sz w:val="24"/>
              </w:rPr>
              <w:t>w, środków spożywczych specjalnego przeznaczenia żywieniowego oraz wyrobów medycznych na dzień 1 ma</w:t>
            </w:r>
            <w:r w:rsidR="00173B3F">
              <w:rPr>
                <w:sz w:val="24"/>
              </w:rPr>
              <w:t>j</w:t>
            </w:r>
            <w:r w:rsidRPr="00173B3F">
              <w:rPr>
                <w:sz w:val="24"/>
              </w:rPr>
              <w:t xml:space="preserve">a 2022 r. (Dz. Urz. Min. Zdr. poz. </w:t>
            </w:r>
            <w:r w:rsidR="00173B3F">
              <w:rPr>
                <w:sz w:val="24"/>
              </w:rPr>
              <w:t>41</w:t>
            </w:r>
            <w:r w:rsidRPr="00173B3F">
              <w:rPr>
                <w:sz w:val="24"/>
              </w:rPr>
              <w:t>).</w:t>
            </w:r>
          </w:p>
          <w:p w:rsidR="004418FA" w:rsidRPr="00B26915" w:rsidRDefault="00A414AD">
            <w:pPr>
              <w:rPr>
                <w:sz w:val="24"/>
              </w:rPr>
            </w:pPr>
            <w:r w:rsidRPr="00B26915">
              <w:rPr>
                <w:sz w:val="24"/>
              </w:rPr>
              <w:t>3. Zmienion</w:t>
            </w:r>
            <w:r w:rsidR="00B7711B" w:rsidRPr="00B26915">
              <w:rPr>
                <w:sz w:val="24"/>
              </w:rPr>
              <w:t>e zostało</w:t>
            </w:r>
            <w:r w:rsidRPr="00B26915">
              <w:rPr>
                <w:sz w:val="24"/>
              </w:rPr>
              <w:t xml:space="preserve"> brzmienie § 9 pkt 4, § 10 pkt 2 oraz § 19 zarządzenia </w:t>
            </w:r>
            <w:r w:rsidR="00952886" w:rsidRPr="00B26915">
              <w:rPr>
                <w:sz w:val="24"/>
              </w:rPr>
              <w:t>w związku z koniecznością kwalifikacji pacjentów do terapii substancją czynną tisagenlecleucel oraz aksykabtagen cyloleucelu w ramach programu lekowego B.93 „Leczenie chorych na chłoniaki rozlane z dużych komórek B oraz inne chłoniaki B-komórkowe”</w:t>
            </w:r>
            <w:r w:rsidR="00952886" w:rsidRPr="00B26915">
              <w:t xml:space="preserve"> </w:t>
            </w:r>
            <w:r w:rsidR="00952886" w:rsidRPr="00B26915">
              <w:rPr>
                <w:sz w:val="24"/>
              </w:rPr>
              <w:t xml:space="preserve">przez Zespół </w:t>
            </w:r>
            <w:r w:rsidR="00B26915" w:rsidRPr="00B26915">
              <w:rPr>
                <w:sz w:val="24"/>
              </w:rPr>
              <w:t>Koordynacyjny ds. CAR-T w leczeniu chorych na chłoniaki.</w:t>
            </w:r>
          </w:p>
          <w:p w:rsidR="00CB61AD" w:rsidRDefault="00CB61AD">
            <w:pPr>
              <w:rPr>
                <w:sz w:val="24"/>
              </w:rPr>
            </w:pPr>
            <w:r w:rsidRPr="00CB61AD">
              <w:rPr>
                <w:sz w:val="24"/>
              </w:rPr>
              <w:t>4. Zmienione zostało brzmienie § 27 zarządzenia w celu umożliwienia rozliczania świadczenia o kodzie 5.08.05.0000170 – hospitalizacja hematologiczna u dorosłych z katalogu świadczeń podstawowych, określonego w załączniku nr 1e do zarządzenia Prezesa Funduszu w sprawie określenia warunków zawierania i realizacji umów w rodzaju leczenie szpitalne w zakresie chemioterapia, w przypadku leczenia pacjentów substancjami czynnymi tisagenlecleucel lub aksykabtagen cyloleucelu, refundowanymi w ramach programu lekowego B.93. „Leczenie chorych na chłoniaki rozlane z dużych komórek B oraz inne chłoniaki B-komórkowe”</w:t>
            </w:r>
            <w:r>
              <w:rPr>
                <w:sz w:val="24"/>
              </w:rPr>
              <w:t>.</w:t>
            </w:r>
          </w:p>
          <w:p w:rsidR="001E2D37" w:rsidRPr="001E2D37" w:rsidRDefault="001E2D37" w:rsidP="001E2D37">
            <w:pPr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1E2D37">
              <w:rPr>
                <w:sz w:val="24"/>
              </w:rPr>
              <w:t>W załączniku 2t do zarządzenia, określającym Katalog refundowanych substancji czynnych w programach lekowych wprowadzone zostały następujące zmiany:</w:t>
            </w:r>
          </w:p>
          <w:p w:rsidR="001E2D37" w:rsidRPr="001E2D37" w:rsidRDefault="001E2D37" w:rsidP="001E2D37">
            <w:pPr>
              <w:rPr>
                <w:sz w:val="24"/>
              </w:rPr>
            </w:pPr>
            <w:r w:rsidRPr="001E2D37">
              <w:rPr>
                <w:sz w:val="24"/>
              </w:rPr>
              <w:t>a) usunięto świadczenia o kodach:</w:t>
            </w:r>
          </w:p>
          <w:p w:rsidR="001E2D37" w:rsidRPr="001E2D37" w:rsidRDefault="001E2D37" w:rsidP="001E2D37">
            <w:pPr>
              <w:pStyle w:val="Akapitzlist"/>
              <w:numPr>
                <w:ilvl w:val="0"/>
                <w:numId w:val="9"/>
              </w:numPr>
              <w:rPr>
                <w:sz w:val="24"/>
              </w:rPr>
            </w:pPr>
            <w:r w:rsidRPr="001E2D37">
              <w:rPr>
                <w:sz w:val="24"/>
              </w:rPr>
              <w:t>5.08.07.0000102 trifluridinum + tipiracilum - p.o. (15mg + 6,14 mg, 60 tabl.),</w:t>
            </w:r>
          </w:p>
          <w:p w:rsidR="001E2D37" w:rsidRPr="001E2D37" w:rsidRDefault="001E2D37" w:rsidP="001E2D37">
            <w:pPr>
              <w:pStyle w:val="Akapitzlist"/>
              <w:numPr>
                <w:ilvl w:val="0"/>
                <w:numId w:val="9"/>
              </w:numPr>
              <w:rPr>
                <w:sz w:val="24"/>
              </w:rPr>
            </w:pPr>
            <w:r w:rsidRPr="001E2D37">
              <w:rPr>
                <w:sz w:val="24"/>
              </w:rPr>
              <w:t>5.08.07.0000103 trifluridinum + tipiracilum - p.o. (20mg + 8,19 mg, 20 tabl.),</w:t>
            </w:r>
          </w:p>
          <w:p w:rsidR="001E2D37" w:rsidRPr="001E2D37" w:rsidRDefault="001E2D37" w:rsidP="001E2D37">
            <w:pPr>
              <w:rPr>
                <w:sz w:val="24"/>
              </w:rPr>
            </w:pPr>
            <w:r w:rsidRPr="001E2D37">
              <w:rPr>
                <w:sz w:val="24"/>
              </w:rPr>
              <w:t>b) ograniczono możliwość rozliczania świadczenia o kodzie 5.08.07.0000104 encorafenibum - p.o. (50 mg, 28 kaps.) do dnia 31 sierpnia 2022 r.,</w:t>
            </w:r>
          </w:p>
          <w:p w:rsidR="001E2D37" w:rsidRPr="001E2D37" w:rsidRDefault="001E2D37" w:rsidP="001E2D37">
            <w:pPr>
              <w:rPr>
                <w:sz w:val="24"/>
              </w:rPr>
            </w:pPr>
            <w:r w:rsidRPr="001E2D37">
              <w:rPr>
                <w:sz w:val="24"/>
              </w:rPr>
              <w:t>- w związku z pismem Ministra Zdrowia z dnia 15 marca 2022 r. znak: PLR.4504.312.2022.KWA,</w:t>
            </w:r>
          </w:p>
          <w:p w:rsidR="001E2D37" w:rsidRPr="00CB61AD" w:rsidRDefault="001E2D37" w:rsidP="001E2D37">
            <w:pPr>
              <w:rPr>
                <w:sz w:val="24"/>
              </w:rPr>
            </w:pPr>
            <w:r w:rsidRPr="001E2D37">
              <w:rPr>
                <w:sz w:val="24"/>
              </w:rPr>
              <w:t>c) dodano świadczenia o kodzie 5.08.07.0000105 tenofovirum disoproxilum - p.o. (245 mg, 30 tabl.), w związku z pismem Ministra Zdrowia z dnia 27 kwietnia 2022 r. znak: PLR.4504.453.2022PLR.4504.453.2022.KWA.</w:t>
            </w:r>
          </w:p>
          <w:p w:rsidR="00BB7E24" w:rsidRPr="00BB7E24" w:rsidRDefault="00BF0EB0" w:rsidP="00BB7E24">
            <w:pPr>
              <w:rPr>
                <w:sz w:val="24"/>
              </w:rPr>
            </w:pPr>
            <w:r w:rsidRPr="00BB7E24">
              <w:rPr>
                <w:sz w:val="24"/>
              </w:rPr>
              <w:t>6</w:t>
            </w:r>
            <w:r w:rsidR="003A20CE" w:rsidRPr="00BB7E24">
              <w:rPr>
                <w:sz w:val="24"/>
              </w:rPr>
              <w:t xml:space="preserve">. </w:t>
            </w:r>
            <w:r w:rsidR="00A414AD" w:rsidRPr="00BB7E24">
              <w:rPr>
                <w:sz w:val="24"/>
              </w:rPr>
              <w:t>W załączniku nr 5, określającym Katalog współczynników korygujących stosowanych w</w:t>
            </w:r>
            <w:r w:rsidR="0015050C" w:rsidRPr="00BB7E24">
              <w:rPr>
                <w:sz w:val="24"/>
              </w:rPr>
              <w:t> </w:t>
            </w:r>
            <w:r w:rsidR="00A414AD" w:rsidRPr="00BB7E24">
              <w:rPr>
                <w:sz w:val="24"/>
              </w:rPr>
              <w:t>programach lekowych wprowadzono zmianę polegającą</w:t>
            </w:r>
            <w:r w:rsidR="00BB7E24" w:rsidRPr="00BB7E24">
              <w:rPr>
                <w:sz w:val="24"/>
              </w:rPr>
              <w:t xml:space="preserve"> na:</w:t>
            </w:r>
          </w:p>
          <w:p w:rsidR="00BB7E24" w:rsidRPr="00BB7E24" w:rsidRDefault="00BB7E24" w:rsidP="00BB7E24">
            <w:pPr>
              <w:rPr>
                <w:sz w:val="24"/>
              </w:rPr>
            </w:pPr>
            <w:r w:rsidRPr="00BB7E24">
              <w:rPr>
                <w:sz w:val="24"/>
              </w:rPr>
              <w:lastRenderedPageBreak/>
              <w:t>a) obniżeniu progu kosztowego uprawniającego do zastosowania współczynnika korygującego dla substancji czynnych o kodzie:</w:t>
            </w:r>
          </w:p>
          <w:p w:rsidR="00BB7E24" w:rsidRPr="00BB7E24" w:rsidRDefault="00BB7E24" w:rsidP="00BB7E24">
            <w:pPr>
              <w:pStyle w:val="Akapitzlist"/>
              <w:numPr>
                <w:ilvl w:val="0"/>
                <w:numId w:val="10"/>
              </w:numPr>
              <w:rPr>
                <w:sz w:val="24"/>
              </w:rPr>
            </w:pPr>
            <w:r w:rsidRPr="00BB7E24">
              <w:rPr>
                <w:sz w:val="24"/>
              </w:rPr>
              <w:t>5.08.09.0000001 adalimumabum z 4,0209 na 3,5509,</w:t>
            </w:r>
          </w:p>
          <w:p w:rsidR="00BB7E24" w:rsidRPr="00BB7E24" w:rsidRDefault="00BB7E24" w:rsidP="00BB7E24">
            <w:pPr>
              <w:pStyle w:val="Akapitzlist"/>
              <w:numPr>
                <w:ilvl w:val="0"/>
                <w:numId w:val="10"/>
              </w:numPr>
              <w:rPr>
                <w:sz w:val="24"/>
              </w:rPr>
            </w:pPr>
            <w:r w:rsidRPr="00BB7E24">
              <w:rPr>
                <w:sz w:val="24"/>
              </w:rPr>
              <w:t>5.08.09.0000018 etanerceptum z 4,2084 na 3,6613,</w:t>
            </w:r>
          </w:p>
          <w:p w:rsidR="00BB7E24" w:rsidRPr="00BB7E24" w:rsidRDefault="00BB7E24" w:rsidP="00BB7E24">
            <w:pPr>
              <w:rPr>
                <w:sz w:val="24"/>
              </w:rPr>
            </w:pPr>
            <w:r w:rsidRPr="00BB7E24">
              <w:rPr>
                <w:sz w:val="24"/>
              </w:rPr>
              <w:t>po analizie średnich cen leków w miesiącu lutym 2022 roku, mających obowiązywać od dnia 1 czerwca 2022 roku,</w:t>
            </w:r>
          </w:p>
          <w:p w:rsidR="00BB7E24" w:rsidRPr="00BB7E24" w:rsidRDefault="00BB7E24" w:rsidP="00BB7E24">
            <w:pPr>
              <w:rPr>
                <w:sz w:val="24"/>
              </w:rPr>
            </w:pPr>
            <w:r w:rsidRPr="00BB7E24">
              <w:rPr>
                <w:sz w:val="24"/>
              </w:rPr>
              <w:t>b) usunięciu progu kosztowego uprawniającego do zastosowania współczynników korygujących dla substancji czynnej o kodzie 5.08.09.0000006 bevacizumabum, stosowanej w ramach zakresów:</w:t>
            </w:r>
          </w:p>
          <w:p w:rsidR="00BB7E24" w:rsidRPr="00BB7E24" w:rsidRDefault="00BB7E24" w:rsidP="00BB7E24">
            <w:pPr>
              <w:pStyle w:val="Akapitzlist"/>
              <w:numPr>
                <w:ilvl w:val="0"/>
                <w:numId w:val="11"/>
              </w:numPr>
              <w:rPr>
                <w:sz w:val="24"/>
              </w:rPr>
            </w:pPr>
            <w:r w:rsidRPr="00BB7E24">
              <w:rPr>
                <w:sz w:val="24"/>
              </w:rPr>
              <w:t>03.0000.304.02 Leczenie chorych na zaawansowanego raka jelita grubego,</w:t>
            </w:r>
          </w:p>
          <w:p w:rsidR="00BB7E24" w:rsidRPr="00BB7E24" w:rsidRDefault="00BB7E24" w:rsidP="00BB7E24">
            <w:pPr>
              <w:pStyle w:val="Akapitzlist"/>
              <w:numPr>
                <w:ilvl w:val="0"/>
                <w:numId w:val="11"/>
              </w:numPr>
              <w:rPr>
                <w:sz w:val="24"/>
              </w:rPr>
            </w:pPr>
            <w:r w:rsidRPr="00BB7E24">
              <w:rPr>
                <w:sz w:val="24"/>
              </w:rPr>
              <w:t>03.0000.350.02 Leczenie chorych na raka jajnika, raka jajowodu lub raka otrzewnej,</w:t>
            </w:r>
          </w:p>
          <w:p w:rsidR="00BB7E24" w:rsidRPr="00BB7E24" w:rsidRDefault="00BB7E24" w:rsidP="00BB7E24">
            <w:pPr>
              <w:rPr>
                <w:sz w:val="24"/>
              </w:rPr>
            </w:pPr>
            <w:r w:rsidRPr="00BB7E24">
              <w:rPr>
                <w:sz w:val="24"/>
              </w:rPr>
              <w:t>w związku ze zmianami wprowadzonymi w obwieszczeniu refundacyjnym.</w:t>
            </w:r>
          </w:p>
          <w:p w:rsidR="004418FA" w:rsidRPr="00997589" w:rsidRDefault="00A414AD" w:rsidP="00BB7E24">
            <w:pPr>
              <w:rPr>
                <w:sz w:val="24"/>
              </w:rPr>
            </w:pPr>
            <w:r w:rsidRPr="00BB7E24">
              <w:rPr>
                <w:sz w:val="24"/>
              </w:rPr>
              <w:t>Pozostałe zmiany mają charakter porządkujący.</w:t>
            </w:r>
          </w:p>
        </w:tc>
      </w:tr>
      <w:tr w:rsidR="004418FA" w:rsidRPr="00997589">
        <w:trPr>
          <w:trHeight w:val="1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A" w:rsidRPr="00997589" w:rsidRDefault="00A414AD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lastRenderedPageBreak/>
              <w:t>2.</w:t>
            </w:r>
            <w:r w:rsidRPr="00997589">
              <w:rPr>
                <w:b/>
                <w:sz w:val="24"/>
              </w:rPr>
              <w:t>Rekomendowane rozwiązanie, w tym planowane narzędzia interwencji i oczekiwany efekt</w:t>
            </w:r>
          </w:p>
        </w:tc>
      </w:tr>
      <w:tr w:rsidR="004418FA" w:rsidRPr="00997589">
        <w:trPr>
          <w:trHeight w:val="8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A" w:rsidRPr="00997589" w:rsidRDefault="00A414AD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Dyrektorzy oddziałów wojewódzkich NFZ są zobowiązani do wprowadzenia do postanowień umów zawartych ze świadczeniodawcami zmian wynikających z wejścia w życie przepisów niniejszego zarządzenia.</w:t>
            </w:r>
          </w:p>
        </w:tc>
      </w:tr>
      <w:tr w:rsidR="004418FA" w:rsidRPr="00997589">
        <w:trPr>
          <w:trHeight w:val="359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A" w:rsidRPr="00997589" w:rsidRDefault="00A414AD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3.</w:t>
            </w:r>
            <w:r w:rsidRPr="00997589">
              <w:rPr>
                <w:b/>
                <w:sz w:val="24"/>
              </w:rPr>
              <w:t>Podmioty, na które oddziałuje projekt</w:t>
            </w:r>
          </w:p>
        </w:tc>
      </w:tr>
      <w:tr w:rsidR="004418FA" w:rsidRPr="00997589">
        <w:trPr>
          <w:trHeight w:val="14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A" w:rsidRPr="00997589" w:rsidRDefault="00A414AD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Grupa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A" w:rsidRPr="00997589" w:rsidRDefault="00A414AD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Ilość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A" w:rsidRPr="00997589" w:rsidRDefault="00A414AD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 xml:space="preserve">Źródło danych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A" w:rsidRPr="00997589" w:rsidRDefault="00A414AD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Oddziaływanie</w:t>
            </w:r>
          </w:p>
        </w:tc>
      </w:tr>
      <w:tr w:rsidR="004418FA" w:rsidRPr="00997589">
        <w:trPr>
          <w:trHeight w:val="14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A" w:rsidRPr="00997589" w:rsidRDefault="00A414AD">
            <w:pPr>
              <w:jc w:val="left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Oddziały Wojewódzkie NFZ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A" w:rsidRPr="00997589" w:rsidRDefault="00A414AD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16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A" w:rsidRPr="00997589" w:rsidRDefault="00A414AD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-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A" w:rsidRPr="00997589" w:rsidRDefault="00A414AD">
            <w:pPr>
              <w:jc w:val="left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Zawieranie oraz aneksowanie umów w rodzaju leczenie szpitalne w zakresie programy lekowe.</w:t>
            </w:r>
          </w:p>
        </w:tc>
      </w:tr>
      <w:tr w:rsidR="004418FA" w:rsidRPr="00997589">
        <w:trPr>
          <w:trHeight w:val="14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A" w:rsidRPr="00997589" w:rsidRDefault="00A414AD">
            <w:pPr>
              <w:jc w:val="left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 xml:space="preserve">Świadczeniodawcy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A" w:rsidRPr="00997589" w:rsidRDefault="00A414AD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A" w:rsidRPr="00997589" w:rsidRDefault="00A414AD">
            <w:pPr>
              <w:jc w:val="center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-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A" w:rsidRPr="00997589" w:rsidRDefault="00A414AD">
            <w:pPr>
              <w:jc w:val="left"/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Zapewnienie finansowania ze środków publicznych leków refundowanych w ramach programów lekowych.</w:t>
            </w:r>
          </w:p>
        </w:tc>
      </w:tr>
      <w:tr w:rsidR="004418FA" w:rsidRPr="00997589">
        <w:trPr>
          <w:trHeight w:val="30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A" w:rsidRPr="00997589" w:rsidRDefault="00A414AD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4.</w:t>
            </w:r>
            <w:r w:rsidRPr="00997589">
              <w:rPr>
                <w:b/>
                <w:sz w:val="24"/>
              </w:rPr>
              <w:t>Informacje na temat zakresu, czasu trwania i podsumowanie wyników konsultacji</w:t>
            </w:r>
          </w:p>
        </w:tc>
      </w:tr>
      <w:tr w:rsidR="004418FA" w:rsidRPr="00997589" w:rsidTr="0015050C">
        <w:trPr>
          <w:trHeight w:val="3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C" w:rsidRPr="00BB7E24" w:rsidRDefault="00A414AD" w:rsidP="00C641EF">
            <w:pPr>
              <w:rPr>
                <w:color w:val="FF0000"/>
                <w:sz w:val="24"/>
              </w:rPr>
            </w:pPr>
            <w:r w:rsidRPr="00BB7E24">
              <w:rPr>
                <w:sz w:val="24"/>
              </w:rPr>
              <w:t>Zgodnie z art. 146 ust. 4 ustawy o świadczeniach, Prezes Narodowego Funduszu Zdrowia przed określeniem przedmiotu postępowania w sprawie zawarcia umowy o udzielanie świadczeń opieki zdrowotnej zasięgn</w:t>
            </w:r>
            <w:r w:rsidR="00BB7E24" w:rsidRPr="00BB7E24">
              <w:rPr>
                <w:sz w:val="24"/>
              </w:rPr>
              <w:t>ie</w:t>
            </w:r>
            <w:r w:rsidRPr="00BB7E24">
              <w:rPr>
                <w:sz w:val="24"/>
              </w:rPr>
              <w:t xml:space="preserve"> opinii właściwych konsultantów krajowych, a także zgodnie z przepisami wydanymi na podstawie art. 137 ustawy o świadczeniach, zasięgn</w:t>
            </w:r>
            <w:r w:rsidR="00BB7E24" w:rsidRPr="00BB7E24">
              <w:rPr>
                <w:sz w:val="24"/>
              </w:rPr>
              <w:t>ie</w:t>
            </w:r>
            <w:r w:rsidRPr="00BB7E24">
              <w:rPr>
                <w:sz w:val="24"/>
              </w:rPr>
              <w:t xml:space="preserve"> opinii Naczelnej Rady Lekarskiej, Naczelnej Rady Pielęgniarek i Położnych oraz reprezentatywnych organizacji świadczeniodawców.</w:t>
            </w:r>
          </w:p>
        </w:tc>
      </w:tr>
      <w:tr w:rsidR="004418FA" w:rsidRPr="00997589">
        <w:trPr>
          <w:trHeight w:val="429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A" w:rsidRPr="00997589" w:rsidRDefault="00A414AD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5.</w:t>
            </w:r>
            <w:r w:rsidRPr="00997589">
              <w:rPr>
                <w:b/>
                <w:sz w:val="24"/>
              </w:rPr>
              <w:t xml:space="preserve"> Skutki finansowe</w:t>
            </w:r>
          </w:p>
        </w:tc>
      </w:tr>
      <w:tr w:rsidR="004418FA" w:rsidRPr="00997589">
        <w:trPr>
          <w:trHeight w:val="34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A" w:rsidRPr="002604AE" w:rsidRDefault="00A414AD" w:rsidP="00B51961">
            <w:pPr>
              <w:spacing w:before="120"/>
              <w:rPr>
                <w:sz w:val="24"/>
                <w:u w:color="000000"/>
              </w:rPr>
            </w:pPr>
            <w:r w:rsidRPr="002604AE">
              <w:rPr>
                <w:sz w:val="24"/>
              </w:rPr>
              <w:t>Zwiększenie kwoty refundacji produktów leczniczych zawartych w katalogu leków refundowanych stosowanych w programach lekowych ze względu na objęcie refundacją nowych substancji czynnych:</w:t>
            </w:r>
          </w:p>
          <w:p w:rsidR="002604AE" w:rsidRPr="002604AE" w:rsidRDefault="002604AE" w:rsidP="002604AE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  <w:r w:rsidRPr="002604AE">
              <w:rPr>
                <w:sz w:val="24"/>
              </w:rPr>
              <w:t>atezolizumab w programie lekowym B.5. „Leczenie chorych na raka wątrobowokomórkowego”,</w:t>
            </w:r>
          </w:p>
          <w:p w:rsidR="002604AE" w:rsidRPr="002604AE" w:rsidRDefault="002604AE" w:rsidP="002604AE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  <w:r w:rsidRPr="002604AE">
              <w:rPr>
                <w:sz w:val="24"/>
              </w:rPr>
              <w:t>ipilimumab w programie lekowym B.10. „Leczenie pacjentów z rakiem nerki”,</w:t>
            </w:r>
          </w:p>
          <w:p w:rsidR="002604AE" w:rsidRPr="002604AE" w:rsidRDefault="002604AE" w:rsidP="002604AE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  <w:r w:rsidRPr="002604AE">
              <w:rPr>
                <w:sz w:val="24"/>
              </w:rPr>
              <w:t>dupilumab w programie lekowym B.44. „Leczenie chorych z ciężką postacią astmy”,</w:t>
            </w:r>
          </w:p>
          <w:p w:rsidR="0095459F" w:rsidRPr="002604AE" w:rsidRDefault="002604AE" w:rsidP="002604AE">
            <w:pPr>
              <w:pStyle w:val="Akapitzlist"/>
              <w:numPr>
                <w:ilvl w:val="0"/>
                <w:numId w:val="12"/>
              </w:numPr>
              <w:rPr>
                <w:sz w:val="24"/>
              </w:rPr>
            </w:pPr>
            <w:r w:rsidRPr="002604AE">
              <w:rPr>
                <w:sz w:val="24"/>
              </w:rPr>
              <w:t>tisagenlecleucel, aksykabtagen cyloleucelu, polatuzumab wedotyny w programie lekowym B.93. „Leczenie chorych na chłoniaki rozlane z dużych komórek B oraz inne chłoniaki B-komórkowe”.</w:t>
            </w:r>
          </w:p>
          <w:p w:rsidR="004418FA" w:rsidRPr="00997589" w:rsidRDefault="00A414AD" w:rsidP="00B51961">
            <w:pPr>
              <w:spacing w:before="120"/>
              <w:rPr>
                <w:sz w:val="24"/>
              </w:rPr>
            </w:pPr>
            <w:r w:rsidRPr="002604AE">
              <w:rPr>
                <w:sz w:val="24"/>
              </w:rPr>
              <w:t>Ponadto zmiana wartości progów kosztowych dla wybranych substancji czynnych może przynieść potencjalne oszczędności w części budżetu na refundację.</w:t>
            </w:r>
          </w:p>
        </w:tc>
      </w:tr>
      <w:tr w:rsidR="004418FA" w:rsidRPr="00997589">
        <w:trPr>
          <w:trHeight w:val="1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A" w:rsidRPr="00997589" w:rsidRDefault="00A414AD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6.</w:t>
            </w:r>
            <w:r w:rsidRPr="00997589">
              <w:rPr>
                <w:b/>
                <w:sz w:val="24"/>
              </w:rPr>
              <w:t>Planowane wykonanie przepisów aktu prawnego</w:t>
            </w:r>
          </w:p>
        </w:tc>
      </w:tr>
      <w:tr w:rsidR="004418FA" w:rsidRPr="00997589">
        <w:trPr>
          <w:trHeight w:val="1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A" w:rsidRPr="00997589" w:rsidRDefault="00A414AD" w:rsidP="00783391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>Wprowadzenie do postanowień umów zawartych ze świadczeniodawcami zmian wynikających z</w:t>
            </w:r>
            <w:r w:rsidR="00783391" w:rsidRPr="00997589">
              <w:rPr>
                <w:sz w:val="24"/>
              </w:rPr>
              <w:t> </w:t>
            </w:r>
            <w:r w:rsidRPr="00997589">
              <w:rPr>
                <w:sz w:val="24"/>
              </w:rPr>
              <w:t>wejścia w życie przepisów niniejszego zarządzenia.</w:t>
            </w:r>
          </w:p>
        </w:tc>
      </w:tr>
      <w:tr w:rsidR="004418FA" w:rsidRPr="00997589">
        <w:trPr>
          <w:trHeight w:val="1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A" w:rsidRPr="00997589" w:rsidRDefault="00A414AD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lastRenderedPageBreak/>
              <w:t>7.</w:t>
            </w:r>
            <w:r w:rsidRPr="00997589">
              <w:rPr>
                <w:b/>
                <w:sz w:val="24"/>
              </w:rPr>
              <w:t>W jaki sposób i kiedy nastąpi ewaluacja efektów zarządzenia oraz jakie mierniki zostaną zastosowane?</w:t>
            </w:r>
          </w:p>
        </w:tc>
      </w:tr>
      <w:tr w:rsidR="004418FA" w:rsidRPr="00997589">
        <w:trPr>
          <w:trHeight w:val="38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A" w:rsidRPr="00997589" w:rsidRDefault="00A414AD">
            <w:pPr>
              <w:rPr>
                <w:color w:val="000000"/>
                <w:sz w:val="24"/>
                <w:u w:color="000000"/>
              </w:rPr>
            </w:pPr>
            <w:r w:rsidRPr="00997589">
              <w:rPr>
                <w:sz w:val="24"/>
              </w:rPr>
              <w:t xml:space="preserve">Ewaluacja efektów zarządzenia nastąpi po wprowadzeniu do postanowień umów zawartych ze świadczeniodawcami zmian wynikających z wejścia w życie przepisów niniejszego zarządzenia. </w:t>
            </w:r>
          </w:p>
        </w:tc>
      </w:tr>
    </w:tbl>
    <w:p w:rsidR="004418FA" w:rsidRPr="00997589" w:rsidRDefault="004418FA" w:rsidP="00EF6743">
      <w:pPr>
        <w:rPr>
          <w:sz w:val="24"/>
        </w:rPr>
      </w:pPr>
    </w:p>
    <w:sectPr w:rsidR="004418FA" w:rsidRPr="00997589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CA0" w:rsidRDefault="00A414AD">
      <w:r>
        <w:separator/>
      </w:r>
    </w:p>
  </w:endnote>
  <w:endnote w:type="continuationSeparator" w:id="0">
    <w:p w:rsidR="00AF6CA0" w:rsidRDefault="00A4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418F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4418FA" w:rsidRDefault="00A414AD">
          <w:pPr>
            <w:jc w:val="left"/>
            <w:rPr>
              <w:sz w:val="18"/>
            </w:rPr>
          </w:pPr>
          <w:r>
            <w:rPr>
              <w:sz w:val="18"/>
            </w:rPr>
            <w:t>Id: 861C29A3-1B72-44F7-BC1D-EDA9E87414CF.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4418FA" w:rsidRDefault="00A414A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26915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4418FA" w:rsidRDefault="004418F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8FA" w:rsidRDefault="00A414AD">
      <w:r>
        <w:separator/>
      </w:r>
    </w:p>
  </w:footnote>
  <w:footnote w:type="continuationSeparator" w:id="0">
    <w:p w:rsidR="004418FA" w:rsidRDefault="00A41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D0F"/>
    <w:multiLevelType w:val="hybridMultilevel"/>
    <w:tmpl w:val="C428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1DCB"/>
    <w:multiLevelType w:val="hybridMultilevel"/>
    <w:tmpl w:val="73F62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16CE5"/>
    <w:multiLevelType w:val="hybridMultilevel"/>
    <w:tmpl w:val="C6FAD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9212D"/>
    <w:multiLevelType w:val="hybridMultilevel"/>
    <w:tmpl w:val="E98893AA"/>
    <w:lvl w:ilvl="0" w:tplc="041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 w15:restartNumberingAfterBreak="0">
    <w:nsid w:val="32534480"/>
    <w:multiLevelType w:val="hybridMultilevel"/>
    <w:tmpl w:val="53E27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D313A"/>
    <w:multiLevelType w:val="hybridMultilevel"/>
    <w:tmpl w:val="914C760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52F24F5D"/>
    <w:multiLevelType w:val="hybridMultilevel"/>
    <w:tmpl w:val="E3328E04"/>
    <w:lvl w:ilvl="0" w:tplc="7758ECC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 w15:restartNumberingAfterBreak="0">
    <w:nsid w:val="58690032"/>
    <w:multiLevelType w:val="hybridMultilevel"/>
    <w:tmpl w:val="3EE2EC78"/>
    <w:lvl w:ilvl="0" w:tplc="E2044410">
      <w:start w:val="2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A42DF"/>
    <w:multiLevelType w:val="hybridMultilevel"/>
    <w:tmpl w:val="749E5D7A"/>
    <w:lvl w:ilvl="0" w:tplc="041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9" w15:restartNumberingAfterBreak="0">
    <w:nsid w:val="63AF0DEC"/>
    <w:multiLevelType w:val="hybridMultilevel"/>
    <w:tmpl w:val="3558F8B2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645569B5"/>
    <w:multiLevelType w:val="hybridMultilevel"/>
    <w:tmpl w:val="04EAC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73723"/>
    <w:multiLevelType w:val="hybridMultilevel"/>
    <w:tmpl w:val="3558F8B2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50A9C"/>
    <w:rsid w:val="0013460E"/>
    <w:rsid w:val="0015050C"/>
    <w:rsid w:val="00173B3F"/>
    <w:rsid w:val="001E2D37"/>
    <w:rsid w:val="002604AE"/>
    <w:rsid w:val="00267063"/>
    <w:rsid w:val="002A05B3"/>
    <w:rsid w:val="002B05E5"/>
    <w:rsid w:val="00330375"/>
    <w:rsid w:val="003A20CE"/>
    <w:rsid w:val="004273E0"/>
    <w:rsid w:val="004418FA"/>
    <w:rsid w:val="00511623"/>
    <w:rsid w:val="005A7384"/>
    <w:rsid w:val="00617A3E"/>
    <w:rsid w:val="00623400"/>
    <w:rsid w:val="00783391"/>
    <w:rsid w:val="0079456A"/>
    <w:rsid w:val="00952886"/>
    <w:rsid w:val="0095459F"/>
    <w:rsid w:val="00997589"/>
    <w:rsid w:val="009B564A"/>
    <w:rsid w:val="009F53B0"/>
    <w:rsid w:val="00A414AD"/>
    <w:rsid w:val="00A77B3E"/>
    <w:rsid w:val="00AF6CA0"/>
    <w:rsid w:val="00B26915"/>
    <w:rsid w:val="00B51961"/>
    <w:rsid w:val="00B7711B"/>
    <w:rsid w:val="00BB7E24"/>
    <w:rsid w:val="00BF0EB0"/>
    <w:rsid w:val="00C23849"/>
    <w:rsid w:val="00C641EF"/>
    <w:rsid w:val="00C81F06"/>
    <w:rsid w:val="00CA2A55"/>
    <w:rsid w:val="00CB61AD"/>
    <w:rsid w:val="00CF7CA1"/>
    <w:rsid w:val="00E13A7E"/>
    <w:rsid w:val="00E97EAC"/>
    <w:rsid w:val="00EF6743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C923F5-D1A6-4A50-94F9-7DF9FC29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836</Words>
  <Characters>5632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..../2022/DGL</vt:lpstr>
      <vt:lpstr/>
    </vt:vector>
  </TitlesOfParts>
  <Company>Prezes Narodowego Funduszu Zdrowia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..../2022/DGL</dc:title>
  <dc:subject>zmieniające zarządzenie w^sprawie określenia warunków zawierania i^realizacji umów w^rodzaju leczenie szpitalne w^zakresie programy lekowe</dc:subject>
  <dc:creator>agata.rodak</dc:creator>
  <cp:lastModifiedBy>Rodak Agata</cp:lastModifiedBy>
  <cp:revision>36</cp:revision>
  <dcterms:created xsi:type="dcterms:W3CDTF">2022-03-03T09:17:00Z</dcterms:created>
  <dcterms:modified xsi:type="dcterms:W3CDTF">2022-04-28T11:32:00Z</dcterms:modified>
  <cp:category>Akt prawny</cp:category>
</cp:coreProperties>
</file>