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8" w:rsidRDefault="00642F07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aps/>
          <w:szCs w:val="20"/>
        </w:rPr>
        <w:t>Ocena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25"/>
        <w:gridCol w:w="1665"/>
        <w:gridCol w:w="15"/>
        <w:gridCol w:w="3976"/>
      </w:tblGrid>
      <w:tr w:rsidR="00CD1EA8">
        <w:trPr>
          <w:trHeight w:val="266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  <w:u w:val="single"/>
              </w:rPr>
              <w:t>Nazwa zarządzenia:</w:t>
            </w:r>
          </w:p>
          <w:p w:rsidR="00CD1EA8" w:rsidRDefault="00642F0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Zarządzenie Prezesa Narodowego Funduszu Zdrowia zmieniające zarządzenie w sprawie określenia warunków zawierania i realizacji umów w rodzaju leczenie szpitalne w zakresie chemioterapia </w:t>
            </w:r>
          </w:p>
          <w:p w:rsidR="00CD1EA8" w:rsidRDefault="00CD1EA8">
            <w:pPr>
              <w:rPr>
                <w:szCs w:val="20"/>
              </w:rPr>
            </w:pP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Kontakt do opiekuna merytorycznego zarządzenia: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Iwona Kasprzak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Dyrektor Departamentu Gospodarki Lekami 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tel.: 22/ 572 61 89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Data sporządzenia:</w:t>
            </w:r>
            <w:r>
              <w:rPr>
                <w:b/>
                <w:color w:val="000000"/>
                <w:szCs w:val="20"/>
                <w:u w:color="000000"/>
              </w:rPr>
              <w:br/>
            </w:r>
            <w:r w:rsidR="00DC0AB1">
              <w:rPr>
                <w:color w:val="000000"/>
                <w:szCs w:val="20"/>
                <w:u w:color="000000"/>
              </w:rPr>
              <w:t>2</w:t>
            </w:r>
            <w:r w:rsidR="00205AFE">
              <w:rPr>
                <w:color w:val="000000"/>
                <w:szCs w:val="20"/>
                <w:u w:color="000000"/>
              </w:rPr>
              <w:t>8</w:t>
            </w:r>
            <w:r>
              <w:rPr>
                <w:color w:val="000000"/>
                <w:szCs w:val="20"/>
                <w:u w:color="000000"/>
              </w:rPr>
              <w:t xml:space="preserve"> </w:t>
            </w:r>
            <w:r w:rsidR="00DC0AB1">
              <w:rPr>
                <w:color w:val="000000"/>
                <w:szCs w:val="20"/>
                <w:u w:color="000000"/>
              </w:rPr>
              <w:t>kwietnia</w:t>
            </w:r>
            <w:r>
              <w:rPr>
                <w:color w:val="000000"/>
                <w:szCs w:val="20"/>
                <w:u w:color="000000"/>
              </w:rPr>
              <w:t xml:space="preserve"> 2022 r.</w:t>
            </w: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OCENA SKUTKÓW REGULACJI</w:t>
            </w:r>
          </w:p>
        </w:tc>
      </w:tr>
      <w:tr w:rsidR="00CD1EA8">
        <w:trPr>
          <w:trHeight w:val="3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Jaki problem jest rozwiązywany?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1" w:rsidRDefault="00DC0AB1">
            <w:pPr>
              <w:rPr>
                <w:szCs w:val="20"/>
              </w:rPr>
            </w:pPr>
          </w:p>
          <w:p w:rsidR="00DC0AB1" w:rsidRPr="00B97297" w:rsidRDefault="00DC0AB1" w:rsidP="00DC0AB1">
            <w:pPr>
              <w:rPr>
                <w:color w:val="000000"/>
                <w:u w:color="000000"/>
              </w:rPr>
            </w:pPr>
            <w:r w:rsidRPr="00B97297">
              <w:t xml:space="preserve">1. Zarządzenie stanowi realizację upoważnienia ustawowego zawartego w art. 146 ust. 1 ustawy z dnia 27 sierpnia 2004 r. o świadczeniach opieki zdrowotnej finansowanych ze środków publicznych (Dz. U. z 2021 r. poz. 1285, z </w:t>
            </w:r>
            <w:proofErr w:type="spellStart"/>
            <w:r w:rsidRPr="00B97297">
              <w:t>późn</w:t>
            </w:r>
            <w:proofErr w:type="spellEnd"/>
            <w:r w:rsidRPr="00B97297">
              <w:t>. zm.)</w:t>
            </w:r>
            <w:r>
              <w:t>,</w:t>
            </w:r>
            <w:r w:rsidRPr="00B97297">
              <w:t xml:space="preserve"> zwanej dalej „ustawą o świadczeniach”.</w:t>
            </w:r>
          </w:p>
          <w:p w:rsidR="00DC0AB1" w:rsidRPr="00B97297" w:rsidRDefault="00DC0AB1" w:rsidP="00DC0AB1">
            <w:r w:rsidRPr="00B97297">
              <w:t>Najważniejsze zmiany dotyczą:</w:t>
            </w:r>
          </w:p>
          <w:p w:rsidR="001A0A18" w:rsidRDefault="001A0A18" w:rsidP="00DC0AB1">
            <w:r w:rsidRPr="00B97297">
              <w:t>1)</w:t>
            </w:r>
            <w:r>
              <w:t xml:space="preserve"> </w:t>
            </w:r>
            <w:r w:rsidRPr="001A0A18">
              <w:t xml:space="preserve">brzmienia § 14 i polegają na umożliwieniu rozliczania świadczeń hospitalizacji hematologicznej u dorosłych (kod: 5.08.05.0000170) w przypadku leczenia pacjentów substancją czynną </w:t>
            </w:r>
            <w:proofErr w:type="spellStart"/>
            <w:r w:rsidRPr="001A0A18">
              <w:t>tisagenlecleucel</w:t>
            </w:r>
            <w:proofErr w:type="spellEnd"/>
            <w:r w:rsidRPr="001A0A18">
              <w:t xml:space="preserve"> lub </w:t>
            </w:r>
            <w:proofErr w:type="spellStart"/>
            <w:r w:rsidRPr="001A0A18">
              <w:t>aksykabtagen</w:t>
            </w:r>
            <w:proofErr w:type="spellEnd"/>
            <w:r w:rsidRPr="001A0A18">
              <w:t xml:space="preserve"> </w:t>
            </w:r>
            <w:proofErr w:type="spellStart"/>
            <w:r w:rsidRPr="001A0A18">
              <w:t>cyloleucelu</w:t>
            </w:r>
            <w:proofErr w:type="spellEnd"/>
            <w:r w:rsidRPr="001A0A18">
              <w:t xml:space="preserve"> z katalogu leków refundowanych stosowanych w programach lekowych, określonych w załączniku nr 1m do zarządzenia Prezesa Narodowego Funduszu Zdrowia w sprawie określenia warunków zawierania i realizacji umów w rodzaju leczenie szpitalne w zakresie programy lekowe, refundowaną w ramach programu lekowego B.93 - Leczenie chorych na </w:t>
            </w:r>
            <w:proofErr w:type="spellStart"/>
            <w:r w:rsidRPr="001A0A18">
              <w:t>chłoniaki</w:t>
            </w:r>
            <w:proofErr w:type="spellEnd"/>
            <w:r w:rsidRPr="001A0A18">
              <w:t xml:space="preserve"> rozlane z dużych komórek B oraz inne </w:t>
            </w:r>
            <w:proofErr w:type="spellStart"/>
            <w:r w:rsidRPr="001A0A18">
              <w:t>chłoniaki</w:t>
            </w:r>
            <w:proofErr w:type="spellEnd"/>
            <w:r w:rsidRPr="001A0A18">
              <w:t xml:space="preserve"> B-komórkowe;</w:t>
            </w:r>
          </w:p>
          <w:p w:rsidR="00DC0AB1" w:rsidRPr="00B97297" w:rsidRDefault="001A0A18" w:rsidP="00DC0AB1">
            <w:r>
              <w:t>2</w:t>
            </w:r>
            <w:r w:rsidR="00DC0AB1" w:rsidRPr="00B97297">
              <w:t xml:space="preserve">) </w:t>
            </w:r>
            <w:r w:rsidR="00DC0AB1" w:rsidRPr="009A0259">
              <w:t xml:space="preserve">aktualizacji załącznika nr 1n do zarządzenia, określającego katalog leków refundowanych stosowanych w chemioterapii, celem dostosowania przepisów zarządzenia do aktualnego stanu faktycznego w zakresie refundacji leków stosowanych w chemioterapii, tj. do obwieszczenia Ministra Zdrowia z dnia </w:t>
            </w:r>
            <w:r w:rsidR="00DC0AB1">
              <w:t>20 kwietnia</w:t>
            </w:r>
            <w:r w:rsidR="00DC0AB1" w:rsidRPr="009A0259">
              <w:t xml:space="preserve"> 2022 r. w sprawie wykazu refundowanych leków, środków spożywczych specjalnego przeznaczenia żywieniowego oraz wyrobów medycznych na dzień 1 ma</w:t>
            </w:r>
            <w:r w:rsidR="00DC0AB1">
              <w:t>ja</w:t>
            </w:r>
            <w:r w:rsidR="00DC0AB1" w:rsidRPr="009A0259">
              <w:t xml:space="preserve"> 2022 r. (Dz. Urz. Min. </w:t>
            </w:r>
            <w:proofErr w:type="spellStart"/>
            <w:r w:rsidR="00DC0AB1" w:rsidRPr="009A0259">
              <w:t>Zdr</w:t>
            </w:r>
            <w:proofErr w:type="spellEnd"/>
            <w:r w:rsidR="00DC0AB1" w:rsidRPr="009A0259">
              <w:t xml:space="preserve">. poz. </w:t>
            </w:r>
            <w:r w:rsidR="00DC0AB1">
              <w:t>41</w:t>
            </w:r>
            <w:r w:rsidR="00DC0AB1" w:rsidRPr="009A0259">
              <w:t>);</w:t>
            </w:r>
          </w:p>
          <w:p w:rsidR="00DC0AB1" w:rsidRDefault="001A0A18" w:rsidP="00DC0AB1">
            <w:r>
              <w:t>3</w:t>
            </w:r>
            <w:r w:rsidR="00DC0AB1" w:rsidRPr="00B97297">
              <w:t xml:space="preserve">) aktualizacji załącznika nr </w:t>
            </w:r>
            <w:r w:rsidR="00DC0AB1" w:rsidRPr="009A0259">
              <w:t>1t - katalog refundowanych substancji czynnych, w części B, tj. substancji czynnych zawartych w lekach czasowo niedostępnych w obrocie na terytorium RP i polegają na:</w:t>
            </w:r>
          </w:p>
          <w:p w:rsidR="00DC0AB1" w:rsidRPr="009A0259" w:rsidRDefault="00DC0AB1" w:rsidP="00DC0AB1">
            <w:r w:rsidRPr="009A0259">
              <w:t xml:space="preserve">a) usunięciu świadczenia o kodzie 5.08.05.0000212 </w:t>
            </w:r>
            <w:proofErr w:type="spellStart"/>
            <w:r w:rsidRPr="009A0259">
              <w:t>vincristine</w:t>
            </w:r>
            <w:proofErr w:type="spellEnd"/>
            <w:r w:rsidRPr="009A0259">
              <w:t xml:space="preserve"> </w:t>
            </w:r>
            <w:proofErr w:type="spellStart"/>
            <w:r w:rsidRPr="009A0259">
              <w:t>sulfas</w:t>
            </w:r>
            <w:proofErr w:type="spellEnd"/>
            <w:r w:rsidRPr="009A0259">
              <w:t xml:space="preserve"> - </w:t>
            </w:r>
            <w:proofErr w:type="spellStart"/>
            <w:r w:rsidRPr="009A0259">
              <w:t>inj</w:t>
            </w:r>
            <w:proofErr w:type="spellEnd"/>
            <w:r w:rsidRPr="009A0259">
              <w:t>. 1 mg, w związku z zakończeniem okresu wskazanego do rozliczania świadczeń udzielanych tj. od dnia 3 września 2021 r. do 30 kwietnia 2022 r. - z</w:t>
            </w:r>
            <w:r w:rsidR="007F468A">
              <w:t>miana ma charakter porządkujący,</w:t>
            </w:r>
            <w:bookmarkStart w:id="0" w:name="_GoBack"/>
            <w:bookmarkEnd w:id="0"/>
          </w:p>
          <w:p w:rsidR="007F468A" w:rsidRDefault="00205AFE" w:rsidP="00205AFE">
            <w:r>
              <w:t>b) dodaniu świadcze</w:t>
            </w:r>
            <w:r w:rsidR="007F468A">
              <w:t>ń</w:t>
            </w:r>
            <w:r>
              <w:t xml:space="preserve"> o kod</w:t>
            </w:r>
            <w:r w:rsidR="007F468A">
              <w:t>ach:</w:t>
            </w:r>
          </w:p>
          <w:p w:rsidR="007F468A" w:rsidRDefault="00205AFE" w:rsidP="007F468A">
            <w:pPr>
              <w:pStyle w:val="Akapitzlist"/>
              <w:numPr>
                <w:ilvl w:val="0"/>
                <w:numId w:val="1"/>
              </w:numPr>
              <w:ind w:left="284" w:hanging="142"/>
            </w:pPr>
            <w:r>
              <w:t xml:space="preserve">5.08.05.0000213 </w:t>
            </w:r>
            <w:proofErr w:type="spellStart"/>
            <w:r>
              <w:t>arsenii</w:t>
            </w:r>
            <w:proofErr w:type="spellEnd"/>
            <w:r>
              <w:t xml:space="preserve"> </w:t>
            </w:r>
            <w:proofErr w:type="spellStart"/>
            <w:r>
              <w:t>trioxidum</w:t>
            </w:r>
            <w:proofErr w:type="spellEnd"/>
            <w:r>
              <w:t xml:space="preserve">- </w:t>
            </w:r>
            <w:proofErr w:type="spellStart"/>
            <w:r>
              <w:t>inj</w:t>
            </w:r>
            <w:proofErr w:type="spellEnd"/>
            <w:r>
              <w:t xml:space="preserve">. - 1 mg., z wartością 72,3445, </w:t>
            </w:r>
          </w:p>
          <w:p w:rsidR="007F468A" w:rsidRDefault="00205AFE" w:rsidP="007F468A">
            <w:pPr>
              <w:pStyle w:val="Akapitzlist"/>
              <w:numPr>
                <w:ilvl w:val="0"/>
                <w:numId w:val="1"/>
              </w:numPr>
              <w:ind w:left="284" w:hanging="142"/>
            </w:pPr>
            <w:r>
              <w:t xml:space="preserve">5.08.05.0000214 </w:t>
            </w:r>
            <w:proofErr w:type="spellStart"/>
            <w:r>
              <w:t>pegasparagasum</w:t>
            </w:r>
            <w:proofErr w:type="spellEnd"/>
            <w:r>
              <w:t xml:space="preserve">- </w:t>
            </w:r>
            <w:proofErr w:type="spellStart"/>
            <w:r>
              <w:t>inj</w:t>
            </w:r>
            <w:proofErr w:type="spellEnd"/>
            <w:r>
              <w:t xml:space="preserve">. - 100 j.m., z wartością 193,0006, </w:t>
            </w:r>
          </w:p>
          <w:p w:rsidR="00205AFE" w:rsidRPr="00205AFE" w:rsidRDefault="007F468A" w:rsidP="007F468A">
            <w:pPr>
              <w:ind w:left="284" w:hanging="142"/>
            </w:pPr>
            <w:r>
              <w:t xml:space="preserve">- </w:t>
            </w:r>
            <w:r w:rsidR="00205AFE">
              <w:t>w związku z pismem Ministra Zdrowia znak: PLR.4504.453.2022PLR.4504.453.2022.KWA</w:t>
            </w:r>
            <w:r>
              <w:t xml:space="preserve"> </w:t>
            </w:r>
            <w:r>
              <w:t>z dnia 27.04 2021 r.</w:t>
            </w:r>
            <w:r w:rsidR="00205AFE">
              <w:t>;</w:t>
            </w:r>
          </w:p>
          <w:p w:rsidR="00DC0AB1" w:rsidRDefault="001A0A18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C0AB1">
              <w:rPr>
                <w:szCs w:val="20"/>
              </w:rPr>
              <w:t xml:space="preserve">) załącznika nr 7 - katalog współczynników korygujących stosowanych w chemioterapii i polegają na zmianie progu kosztowego dla </w:t>
            </w:r>
            <w:proofErr w:type="spellStart"/>
            <w:r w:rsidR="00DC0AB1" w:rsidRPr="00BB5653">
              <w:rPr>
                <w:szCs w:val="20"/>
              </w:rPr>
              <w:t>fulvestrantum</w:t>
            </w:r>
            <w:proofErr w:type="spellEnd"/>
            <w:r w:rsidR="00DC0AB1" w:rsidRPr="00BB5653">
              <w:rPr>
                <w:szCs w:val="20"/>
              </w:rPr>
              <w:t xml:space="preserve"> </w:t>
            </w:r>
            <w:r w:rsidR="00DC0AB1">
              <w:rPr>
                <w:szCs w:val="20"/>
              </w:rPr>
              <w:t>(kod 5.08.10.0000029) z </w:t>
            </w:r>
            <w:r w:rsidR="00DC0AB1" w:rsidRPr="00BB5653">
              <w:rPr>
                <w:szCs w:val="20"/>
              </w:rPr>
              <w:t>1,0299</w:t>
            </w:r>
            <w:r w:rsidR="00DC0AB1">
              <w:rPr>
                <w:szCs w:val="20"/>
              </w:rPr>
              <w:t xml:space="preserve"> zł/mg na </w:t>
            </w:r>
            <w:r w:rsidR="00DC0AB1" w:rsidRPr="00BB5653">
              <w:rPr>
                <w:szCs w:val="20"/>
              </w:rPr>
              <w:t>0,7797</w:t>
            </w:r>
            <w:r w:rsidR="00DC0AB1">
              <w:rPr>
                <w:szCs w:val="20"/>
              </w:rPr>
              <w:t xml:space="preserve"> zł/mg, </w:t>
            </w:r>
            <w:r w:rsidR="00DC0AB1" w:rsidRPr="00325967">
              <w:rPr>
                <w:szCs w:val="20"/>
              </w:rPr>
              <w:t>po analizie średnich cen leków w miesiącu lutym 2022 roku, mających obowiązy</w:t>
            </w:r>
            <w:r w:rsidR="00DC0AB1">
              <w:rPr>
                <w:szCs w:val="20"/>
              </w:rPr>
              <w:t>wać od dnia 1 czerwca 2022 roku.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Rekomendowane rozwiązanie, w tym planowane narzędzia interwencji i oczekiwany efekt</w:t>
            </w:r>
          </w:p>
        </w:tc>
      </w:tr>
      <w:tr w:rsidR="00CD1EA8" w:rsidTr="00205AFE">
        <w:trPr>
          <w:trHeight w:val="5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35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Podmioty, na które oddziałuje projekt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Grupa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Ilość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Źródło danych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Oddziaływanie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 Wojewódzkie NFZ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Zawieranie oraz aneksowanie umów w rodzaju leczenie szpitalne w zakresie chemioterapia.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Świadczeniodawcy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Zapewnienie finansowania ze środków publicznych leków refundowanych w ramach chemioterapii.</w:t>
            </w:r>
          </w:p>
        </w:tc>
      </w:tr>
      <w:tr w:rsidR="00CD1EA8">
        <w:trPr>
          <w:trHeight w:val="3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lastRenderedPageBreak/>
              <w:t>4.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Informacje na temat zakresu, czasu trwania i podsumowanie wyników konsultacji</w:t>
            </w:r>
          </w:p>
        </w:tc>
      </w:tr>
      <w:tr w:rsidR="00CD1EA8">
        <w:trPr>
          <w:trHeight w:val="3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Zgodnie z art. 146 ust. 4 ustawy o świadczeniach, Prezes Narodowego Funduszu Zdrowia przed określeniem przedmiotu postępowania w sprawie zawarcia umowy o udzielanie świadczeń opieki zdrowotnej zasięgnie opinii właściwych konsultantów krajowych, a także zgodnie z przepisami wydanymi na podstawie art. 137 ustawy o świadczeniach, zasięgnie opinii Naczelnej Rady Lekarskiej, Naczelnej Rady Pielęgniarek i Położnych oraz reprezentatywnych organizacji świadczeniodawców.</w:t>
            </w:r>
          </w:p>
        </w:tc>
      </w:tr>
      <w:tr w:rsidR="00CD1EA8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</w:t>
            </w:r>
            <w:r>
              <w:rPr>
                <w:b/>
                <w:szCs w:val="20"/>
              </w:rPr>
              <w:t xml:space="preserve"> Skutki finansowe</w:t>
            </w:r>
          </w:p>
        </w:tc>
      </w:tr>
      <w:tr w:rsidR="00CD1EA8">
        <w:trPr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Zmiana wartości progów kosztowych dla wybranych substancji czynnych może przynieść potencjalne oszczędności w części budżetu na refundację. 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Planowane wykonanie przepisów aktu prawnego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Wprowadzenie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 jaki sposób i kiedy nastąpi ewaluacja efektów zarządzenia oraz jakie mierniki zostaną zastosowane?</w:t>
            </w:r>
          </w:p>
        </w:tc>
      </w:tr>
      <w:tr w:rsidR="00CD1EA8">
        <w:trPr>
          <w:trHeight w:val="38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CD1EA8" w:rsidRDefault="00CD1EA8">
      <w:pPr>
        <w:spacing w:before="120" w:after="120"/>
        <w:ind w:firstLine="227"/>
        <w:rPr>
          <w:szCs w:val="20"/>
        </w:rPr>
      </w:pPr>
    </w:p>
    <w:sectPr w:rsidR="00CD1EA8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A" w:rsidRDefault="00642F07">
      <w:r>
        <w:separator/>
      </w:r>
    </w:p>
  </w:endnote>
  <w:endnote w:type="continuationSeparator" w:id="0">
    <w:p w:rsidR="004C6EDA" w:rsidRDefault="006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D1EA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left"/>
            <w:rPr>
              <w:sz w:val="18"/>
            </w:rPr>
          </w:pPr>
          <w:r w:rsidRPr="00361D0F">
            <w:rPr>
              <w:sz w:val="18"/>
              <w:lang w:val="en-US"/>
            </w:rPr>
            <w:t>Id: 5F2A6D98-8F99-4AC5-970F-A02075A5AAD5.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F468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D1EA8" w:rsidRDefault="00CD1E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A8" w:rsidRDefault="00642F07">
      <w:r>
        <w:separator/>
      </w:r>
    </w:p>
  </w:footnote>
  <w:footnote w:type="continuationSeparator" w:id="0">
    <w:p w:rsidR="00CD1EA8" w:rsidRDefault="006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F42"/>
    <w:multiLevelType w:val="hybridMultilevel"/>
    <w:tmpl w:val="D1BEE3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A0A18"/>
    <w:rsid w:val="00205AFE"/>
    <w:rsid w:val="00361D0F"/>
    <w:rsid w:val="004544FE"/>
    <w:rsid w:val="004C6EDA"/>
    <w:rsid w:val="00642F07"/>
    <w:rsid w:val="007F468A"/>
    <w:rsid w:val="00883CC4"/>
    <w:rsid w:val="00A77B3E"/>
    <w:rsid w:val="00CA2A55"/>
    <w:rsid w:val="00CD1EA8"/>
    <w:rsid w:val="00D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6</cp:revision>
  <dcterms:created xsi:type="dcterms:W3CDTF">2022-04-27T06:26:00Z</dcterms:created>
  <dcterms:modified xsi:type="dcterms:W3CDTF">2022-04-28T09:02:00Z</dcterms:modified>
  <cp:category>Akt prawny</cp:category>
</cp:coreProperties>
</file>